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845A2B" w:rsidRPr="00845A2B" w:rsidRDefault="005866E2" w:rsidP="00D359BD">
      <w:pPr>
        <w:spacing w:after="120" w:line="360" w:lineRule="auto"/>
        <w:ind w:left="567" w:right="2262"/>
        <w:rPr>
          <w:rFonts w:ascii="Arial" w:hAnsi="Arial" w:cs="Arial"/>
          <w:b/>
          <w:sz w:val="28"/>
          <w:szCs w:val="28"/>
        </w:rPr>
      </w:pPr>
      <w:r>
        <w:rPr>
          <w:rFonts w:ascii="Arial" w:hAnsi="Arial"/>
          <w:b/>
          <w:sz w:val="28"/>
        </w:rPr>
        <w:t xml:space="preserve">Combiné cultivateur-déchaumeur à disques </w:t>
      </w:r>
      <w:proofErr w:type="spellStart"/>
      <w:r>
        <w:rPr>
          <w:rFonts w:ascii="Arial" w:hAnsi="Arial"/>
          <w:b/>
          <w:sz w:val="28"/>
        </w:rPr>
        <w:t>Ceus</w:t>
      </w:r>
      <w:proofErr w:type="spellEnd"/>
      <w:r>
        <w:rPr>
          <w:rFonts w:ascii="Arial" w:hAnsi="Arial"/>
          <w:b/>
          <w:sz w:val="28"/>
        </w:rPr>
        <w:t xml:space="preserve"> 3000-TX et 4000-TX pour un travail parfait</w:t>
      </w:r>
    </w:p>
    <w:p w:rsidR="00103228" w:rsidRPr="00103228" w:rsidRDefault="00B53F34" w:rsidP="00103228">
      <w:pPr>
        <w:spacing w:after="120" w:line="360" w:lineRule="auto"/>
        <w:ind w:left="567" w:right="1695"/>
        <w:rPr>
          <w:rFonts w:ascii="Arial" w:hAnsi="Arial" w:cs="Arial"/>
          <w:b/>
        </w:rPr>
      </w:pPr>
      <w:r>
        <w:rPr>
          <w:rFonts w:ascii="Arial" w:hAnsi="Arial"/>
          <w:b/>
        </w:rPr>
        <w:t>Coupe et émottage intensifs superficiels, mais aussi ameublissement et incorporation en profondeur</w:t>
      </w:r>
    </w:p>
    <w:p w:rsidR="00DF202A" w:rsidRDefault="00DF202A" w:rsidP="00E503DA">
      <w:pPr>
        <w:spacing w:after="120" w:line="360" w:lineRule="auto"/>
        <w:ind w:left="567" w:right="2262"/>
        <w:rPr>
          <w:rFonts w:ascii="Arial" w:hAnsi="Arial" w:cs="Arial"/>
          <w:b/>
        </w:rPr>
      </w:pPr>
    </w:p>
    <w:p w:rsidR="002F58F1" w:rsidRDefault="004A3B66" w:rsidP="002F58F1">
      <w:pPr>
        <w:spacing w:after="120" w:line="360" w:lineRule="auto"/>
        <w:ind w:left="567" w:right="2262"/>
        <w:rPr>
          <w:rFonts w:ascii="Arial" w:hAnsi="Arial" w:cs="Arial"/>
          <w:bCs/>
        </w:rPr>
      </w:pPr>
      <w:r>
        <w:rPr>
          <w:rFonts w:ascii="Arial" w:hAnsi="Arial"/>
        </w:rPr>
        <w:t xml:space="preserve">Amazone propose de nouveaux modèles du combiné traîné </w:t>
      </w:r>
      <w:proofErr w:type="spellStart"/>
      <w:r>
        <w:rPr>
          <w:rFonts w:ascii="Arial" w:hAnsi="Arial"/>
        </w:rPr>
        <w:t>Ceus</w:t>
      </w:r>
      <w:proofErr w:type="spellEnd"/>
      <w:r>
        <w:rPr>
          <w:rFonts w:ascii="Arial" w:hAnsi="Arial"/>
        </w:rPr>
        <w:t xml:space="preserve"> en largeur de travail 3 m et 4 m, en version fixe. Ainsi ce combiné d’outils très apprécié peut également être utilisé pour des structures agricoles plus petites et avec des catégories de tracteurs à partir de 150 CV. Les nouveaux </w:t>
      </w:r>
      <w:proofErr w:type="spellStart"/>
      <w:r>
        <w:rPr>
          <w:rFonts w:ascii="Arial" w:hAnsi="Arial"/>
        </w:rPr>
        <w:t>Ceus</w:t>
      </w:r>
      <w:proofErr w:type="spellEnd"/>
      <w:r>
        <w:rPr>
          <w:rFonts w:ascii="Arial" w:hAnsi="Arial"/>
        </w:rPr>
        <w:t xml:space="preserve"> 3000-TX et </w:t>
      </w:r>
      <w:proofErr w:type="spellStart"/>
      <w:r>
        <w:rPr>
          <w:rFonts w:ascii="Arial" w:hAnsi="Arial"/>
        </w:rPr>
        <w:t>Ceus</w:t>
      </w:r>
      <w:proofErr w:type="spellEnd"/>
      <w:r>
        <w:rPr>
          <w:rFonts w:ascii="Arial" w:hAnsi="Arial"/>
        </w:rPr>
        <w:t xml:space="preserve"> 4000-TX sont équipés d’un chariot central et se démarquent par leur précision et leur polyvalence, que cela soit pour le déchaumage ou pour la préparation du sol, l’ameublissement en profondeur et la préparation du lit de semis. </w:t>
      </w:r>
      <w:r>
        <w:rPr>
          <w:rFonts w:ascii="Arial" w:hAnsi="Arial"/>
        </w:rPr>
        <w:br/>
      </w:r>
    </w:p>
    <w:p w:rsidR="000A0B90" w:rsidRDefault="00E66DBE" w:rsidP="002F58F1">
      <w:pPr>
        <w:spacing w:after="120" w:line="360" w:lineRule="auto"/>
        <w:ind w:left="567" w:right="2262"/>
        <w:rPr>
          <w:rFonts w:ascii="Arial" w:hAnsi="Arial" w:cs="Arial"/>
          <w:bCs/>
        </w:rPr>
      </w:pPr>
      <w:r>
        <w:rPr>
          <w:rFonts w:ascii="Arial" w:hAnsi="Arial"/>
        </w:rPr>
        <w:t xml:space="preserve">En associant les disques et les dents, le </w:t>
      </w:r>
      <w:proofErr w:type="spellStart"/>
      <w:r>
        <w:rPr>
          <w:rFonts w:ascii="Arial" w:hAnsi="Arial"/>
        </w:rPr>
        <w:t>Ceus</w:t>
      </w:r>
      <w:proofErr w:type="spellEnd"/>
      <w:r>
        <w:rPr>
          <w:rFonts w:ascii="Arial" w:hAnsi="Arial"/>
        </w:rPr>
        <w:t xml:space="preserve"> génère un mélange parfait à des vitesses de travail de 15 km/h maximum. La paille, les chaumes ou les </w:t>
      </w:r>
      <w:proofErr w:type="spellStart"/>
      <w:r>
        <w:rPr>
          <w:rFonts w:ascii="Arial" w:hAnsi="Arial"/>
        </w:rPr>
        <w:t>intercultures</w:t>
      </w:r>
      <w:proofErr w:type="spellEnd"/>
      <w:r>
        <w:rPr>
          <w:rFonts w:ascii="Arial" w:hAnsi="Arial"/>
        </w:rPr>
        <w:t xml:space="preserve"> sont parfaitement broyées par le compartiment de disques. En associant le compartiment de dents en aval, la matière organique est incorporée de façon homogène, même sur des volumes importants. Grâce à ce combiné d'outils, le </w:t>
      </w:r>
      <w:proofErr w:type="spellStart"/>
      <w:r>
        <w:rPr>
          <w:rFonts w:ascii="Arial" w:hAnsi="Arial"/>
        </w:rPr>
        <w:t>Ceus</w:t>
      </w:r>
      <w:proofErr w:type="spellEnd"/>
      <w:r>
        <w:rPr>
          <w:rFonts w:ascii="Arial" w:hAnsi="Arial"/>
        </w:rPr>
        <w:t xml:space="preserve"> génère les conditions optimales pour une décomposition rapide et une très bonne levée des champs, avec des risques de maladies réduits pour le semis suivant.</w:t>
      </w:r>
      <w:r>
        <w:rPr>
          <w:rFonts w:ascii="Arial" w:hAnsi="Arial"/>
        </w:rPr>
        <w:br/>
      </w:r>
    </w:p>
    <w:p w:rsidR="00A32E99" w:rsidRPr="002F58F1" w:rsidRDefault="002F58F1" w:rsidP="00C31CBA">
      <w:pPr>
        <w:spacing w:after="120" w:line="360" w:lineRule="auto"/>
        <w:ind w:left="567" w:right="2262"/>
        <w:rPr>
          <w:rFonts w:ascii="Arial" w:hAnsi="Arial" w:cs="Arial"/>
          <w:b/>
          <w:bCs/>
        </w:rPr>
      </w:pPr>
      <w:r>
        <w:rPr>
          <w:rFonts w:ascii="Arial" w:hAnsi="Arial"/>
          <w:b/>
        </w:rPr>
        <w:t>Détails du principe de fonctionnement</w:t>
      </w:r>
    </w:p>
    <w:p w:rsidR="00B53F34" w:rsidRDefault="0095138F" w:rsidP="00C534AE">
      <w:pPr>
        <w:spacing w:after="120" w:line="360" w:lineRule="auto"/>
        <w:ind w:left="567" w:right="2262"/>
        <w:rPr>
          <w:rFonts w:ascii="Arial" w:hAnsi="Arial" w:cs="Arial"/>
          <w:bCs/>
        </w:rPr>
      </w:pPr>
      <w:r>
        <w:rPr>
          <w:rFonts w:ascii="Arial" w:hAnsi="Arial"/>
        </w:rPr>
        <w:t xml:space="preserve">Le compartiment de disques en amont est équipé de grands disques qui broient parfaitement la masse organique en laissant une structure de sol bien émottée pour des conditions de semis optimales. Les disques sont disponibles en version lisse et crénelée ; grâce à leur fixation individuelle, ils permettent une hauteur de passage importante et un suivi parfait du sol </w:t>
      </w:r>
      <w:r>
        <w:rPr>
          <w:rFonts w:ascii="Arial" w:hAnsi="Arial"/>
        </w:rPr>
        <w:lastRenderedPageBreak/>
        <w:t>pour une préparation intensive. La sécurité anti-pierre assurée par des éléments ressorts en caoutchouc ne nécessite pas de maintenance.</w:t>
      </w:r>
    </w:p>
    <w:p w:rsidR="00FE50BA" w:rsidRDefault="00103228" w:rsidP="00C31CBA">
      <w:pPr>
        <w:spacing w:after="120" w:line="360" w:lineRule="auto"/>
        <w:ind w:left="567" w:right="2262"/>
        <w:rPr>
          <w:rFonts w:ascii="Arial" w:hAnsi="Arial" w:cs="Arial"/>
          <w:bCs/>
        </w:rPr>
      </w:pPr>
      <w:r>
        <w:rPr>
          <w:rFonts w:ascii="Arial" w:hAnsi="Arial"/>
        </w:rPr>
        <w:t xml:space="preserve">Avec </w:t>
      </w:r>
      <w:proofErr w:type="gramStart"/>
      <w:r>
        <w:rPr>
          <w:rFonts w:ascii="Arial" w:hAnsi="Arial"/>
        </w:rPr>
        <w:t>un inter-dents</w:t>
      </w:r>
      <w:proofErr w:type="gramEnd"/>
      <w:r>
        <w:rPr>
          <w:rFonts w:ascii="Arial" w:hAnsi="Arial"/>
        </w:rPr>
        <w:t xml:space="preserve"> de 40 cm, le compartiment de dents qui suit incorpore parfaitement la masse organique, même si les volumes sont importants, et reste facile à traîner grâce à sa hauteur importante sous châssis. Les dents peuvent être réglées jusqu’à une profondeur de 30 cm. La préparation peut également être superficielle, la pointe de dent progresse alors juste en-dessous de la profondeur de travail du déchaumeur à disques dans des conditions humides et difficiles. Ainsi la couche superficielle est ameublie, une structure rugueuse dans le sol est créée et les risques de phénomènes de battance sur ces sols sont nettement réduits. Le compartiment de dents est disponible en différentes dents C-Mix. L’offre étendue permet de proposer le type de dent adapté à chaque type d'application. Par ailleurs un système de changement rapide C-Mix-Clip est également proposé, offrant la possibilité de remplacer facilement et confortablement les pointes de dents. Différentes dents HD très résistantes à l'usure sont aussi disponibles pour une utilisation prolongée. </w:t>
      </w:r>
    </w:p>
    <w:p w:rsidR="00103228" w:rsidRPr="00103228" w:rsidRDefault="00F670F6" w:rsidP="001F0C4B">
      <w:pPr>
        <w:spacing w:after="120" w:line="360" w:lineRule="auto"/>
        <w:ind w:left="567" w:right="2262"/>
        <w:rPr>
          <w:rFonts w:ascii="Arial" w:hAnsi="Arial" w:cs="Arial"/>
          <w:bCs/>
        </w:rPr>
      </w:pPr>
      <w:r>
        <w:rPr>
          <w:rFonts w:ascii="Arial" w:hAnsi="Arial"/>
        </w:rPr>
        <w:t xml:space="preserve">Pour assurer une sécurité d’utilisation élevée, même dans des conditions les plus difficiles, les dents C-Mix-Super sont équipées d’une sécurité de surcharge par ressort. En option pour le </w:t>
      </w:r>
      <w:proofErr w:type="spellStart"/>
      <w:r>
        <w:rPr>
          <w:rFonts w:ascii="Arial" w:hAnsi="Arial"/>
        </w:rPr>
        <w:t>Ceus</w:t>
      </w:r>
      <w:proofErr w:type="spellEnd"/>
      <w:r>
        <w:rPr>
          <w:rFonts w:ascii="Arial" w:hAnsi="Arial"/>
        </w:rPr>
        <w:t xml:space="preserve">-TX, Amazone propose les nouvelles dents C-Mix-Ultra avec une sécurité de surcharge automatique par vérin hydraulique. La force de déclenchement se règle en continu jusqu’à 800 kg. Ainsi la profondeur de travail souhaitée est respectée avec précision jusqu’à 30 cm. D’autre part, le système C-Mix-Ultra protège le cultivateur des sollicitations extrêmes en ramenant la dent en position après le déclenchement avec un bon amortissement. </w:t>
      </w:r>
    </w:p>
    <w:p w:rsidR="00744A7E" w:rsidRDefault="003D7A31" w:rsidP="003D7A31">
      <w:pPr>
        <w:spacing w:after="120" w:line="360" w:lineRule="auto"/>
        <w:ind w:left="567" w:right="2262"/>
        <w:rPr>
          <w:rFonts w:ascii="Arial" w:hAnsi="Arial" w:cs="Arial"/>
          <w:bCs/>
        </w:rPr>
      </w:pPr>
      <w:r>
        <w:rPr>
          <w:rFonts w:ascii="Arial" w:hAnsi="Arial"/>
        </w:rPr>
        <w:t xml:space="preserve">Le compartiment de dents est suivi de l’unité de nivellement qui peut être </w:t>
      </w:r>
      <w:proofErr w:type="gramStart"/>
      <w:r>
        <w:rPr>
          <w:rFonts w:ascii="Arial" w:hAnsi="Arial"/>
        </w:rPr>
        <w:t>équipée</w:t>
      </w:r>
      <w:proofErr w:type="gramEnd"/>
      <w:r>
        <w:rPr>
          <w:rFonts w:ascii="Arial" w:hAnsi="Arial"/>
        </w:rPr>
        <w:t xml:space="preserve"> au choix de disques lisses ou crénelés ou de lames en acier à ressort. Pour un raccord optimal, la hauteur et l’inclinaison des disques de bordure se règlent séparément. </w:t>
      </w:r>
    </w:p>
    <w:p w:rsidR="003D7A31" w:rsidRDefault="00B64544" w:rsidP="003D7A31">
      <w:pPr>
        <w:spacing w:after="120" w:line="360" w:lineRule="auto"/>
        <w:ind w:left="567" w:right="2262"/>
        <w:rPr>
          <w:rFonts w:ascii="Arial" w:hAnsi="Arial" w:cs="Arial"/>
          <w:bCs/>
        </w:rPr>
      </w:pPr>
      <w:r>
        <w:rPr>
          <w:rFonts w:ascii="Arial" w:hAnsi="Arial"/>
        </w:rPr>
        <w:lastRenderedPageBreak/>
        <w:t xml:space="preserve">Enfin pour le </w:t>
      </w:r>
      <w:proofErr w:type="spellStart"/>
      <w:r>
        <w:rPr>
          <w:rFonts w:ascii="Arial" w:hAnsi="Arial"/>
        </w:rPr>
        <w:t>rappuyage</w:t>
      </w:r>
      <w:proofErr w:type="spellEnd"/>
      <w:r>
        <w:rPr>
          <w:rFonts w:ascii="Arial" w:hAnsi="Arial"/>
        </w:rPr>
        <w:t xml:space="preserve">, onze rouleaux différents et diverses lames sont disponibles. Dans des conditions particulièrement mouillées, par exemple au printemps, le rouleau peut être démonté pour travailler sans </w:t>
      </w:r>
      <w:proofErr w:type="spellStart"/>
      <w:r>
        <w:rPr>
          <w:rFonts w:ascii="Arial" w:hAnsi="Arial"/>
        </w:rPr>
        <w:t>rappuyage</w:t>
      </w:r>
      <w:proofErr w:type="spellEnd"/>
      <w:r>
        <w:rPr>
          <w:rFonts w:ascii="Arial" w:hAnsi="Arial"/>
        </w:rPr>
        <w:t xml:space="preserve"> pour que le sol ameubli puisse sécher plus rapidement.</w:t>
      </w:r>
    </w:p>
    <w:p w:rsidR="00790B9B" w:rsidRDefault="00C03699" w:rsidP="003D7A31">
      <w:pPr>
        <w:spacing w:after="120" w:line="360" w:lineRule="auto"/>
        <w:ind w:left="567" w:right="2262"/>
        <w:rPr>
          <w:rFonts w:ascii="Arial" w:hAnsi="Arial" w:cs="Arial"/>
          <w:bCs/>
        </w:rPr>
      </w:pPr>
      <w:r>
        <w:rPr>
          <w:rFonts w:ascii="Arial" w:hAnsi="Arial"/>
        </w:rPr>
        <w:t xml:space="preserve">Le réglage hydraulique en profondeur, disponible en option pour tous les outils, est particulièrement confortable pour une adaptation aux conditions respectives du sol. </w:t>
      </w:r>
    </w:p>
    <w:p w:rsidR="00D71C9B" w:rsidRPr="00103228" w:rsidRDefault="000821C2" w:rsidP="003D7A31">
      <w:pPr>
        <w:spacing w:after="120" w:line="360" w:lineRule="auto"/>
        <w:ind w:left="567" w:right="2262"/>
        <w:rPr>
          <w:rFonts w:ascii="Arial" w:hAnsi="Arial" w:cs="Arial"/>
          <w:bCs/>
        </w:rPr>
      </w:pPr>
      <w: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30" type="#_x0000_t75" style="position:absolute;left:0;text-align:left;margin-left:226.75pt;margin-top:9.25pt;width:69.95pt;height:69.95pt;z-index:-251658752;mso-position-horizontal-relative:text;mso-position-vertical-relative:text">
            <v:imagedata r:id="rId7" o:title="qr_YouTube - Ceus TX"/>
          </v:shape>
        </w:pict>
      </w:r>
    </w:p>
    <w:p w:rsidR="00103228" w:rsidRPr="00103228" w:rsidRDefault="000821C2" w:rsidP="00103228">
      <w:pPr>
        <w:spacing w:after="120" w:line="360" w:lineRule="auto"/>
        <w:ind w:left="567" w:right="2262"/>
        <w:rPr>
          <w:rFonts w:ascii="Arial" w:hAnsi="Arial" w:cs="Arial"/>
          <w:bCs/>
        </w:rPr>
      </w:pPr>
      <w:r>
        <w:rPr>
          <w:rFonts w:ascii="Arial" w:hAnsi="Arial"/>
        </w:rPr>
        <w:pict>
          <v:shape id="_x0000_i1025" type="#_x0000_t75" style="width:42.7pt;height:29.3pt">
            <v:imagedata r:id="rId8" o:title="button-Video"/>
          </v:shape>
        </w:pict>
      </w:r>
      <w:r w:rsidR="004F24B1">
        <w:rPr>
          <w:rFonts w:ascii="Arial" w:hAnsi="Arial"/>
        </w:rPr>
        <w:t xml:space="preserve"> </w:t>
      </w:r>
      <w:hyperlink r:id="rId9" w:history="1">
        <w:r w:rsidR="004F24B1">
          <w:rPr>
            <w:rStyle w:val="Hyperlink"/>
            <w:rFonts w:ascii="Arial" w:hAnsi="Arial"/>
          </w:rPr>
          <w:t>www.amazone.de/ceustx</w:t>
        </w:r>
      </w:hyperlink>
      <w:r w:rsidR="004F24B1">
        <w:rPr>
          <w:rFonts w:ascii="Arial" w:hAnsi="Arial"/>
        </w:rPr>
        <w:t xml:space="preserve"> </w:t>
      </w:r>
      <w:r w:rsidR="004F24B1">
        <w:rPr>
          <w:rFonts w:ascii="Arial" w:hAnsi="Arial"/>
        </w:rPr>
        <w:tab/>
      </w:r>
      <w:r w:rsidR="004F24B1">
        <w:rPr>
          <w:rFonts w:ascii="Arial" w:hAnsi="Arial"/>
        </w:rPr>
        <w:tab/>
      </w:r>
    </w:p>
    <w:p w:rsidR="00E609E8" w:rsidRDefault="00E609E8">
      <w:pPr>
        <w:rPr>
          <w:rFonts w:ascii="Arial" w:hAnsi="Arial" w:cs="Arial"/>
          <w:b/>
          <w:bCs/>
          <w:color w:val="808080" w:themeColor="background1" w:themeShade="80"/>
          <w:sz w:val="20"/>
          <w:szCs w:val="20"/>
        </w:rPr>
      </w:pPr>
    </w:p>
    <w:p w:rsidR="00AC13F0" w:rsidRDefault="00AC13F0">
      <w:pPr>
        <w:rPr>
          <w:rFonts w:ascii="Arial" w:hAnsi="Arial" w:cs="Arial"/>
          <w:b/>
          <w:bCs/>
          <w:color w:val="808080" w:themeColor="background1" w:themeShade="80"/>
          <w:sz w:val="20"/>
          <w:szCs w:val="20"/>
        </w:rPr>
      </w:pPr>
    </w:p>
    <w:p w:rsidR="00AC13F0" w:rsidRDefault="00AC13F0">
      <w:pPr>
        <w:rPr>
          <w:rFonts w:ascii="Arial" w:hAnsi="Arial" w:cs="Arial"/>
          <w:b/>
          <w:bCs/>
          <w:color w:val="808080" w:themeColor="background1" w:themeShade="80"/>
          <w:sz w:val="20"/>
          <w:szCs w:val="20"/>
        </w:rPr>
      </w:pPr>
    </w:p>
    <w:p w:rsidR="00AC13F0" w:rsidRDefault="00AC13F0">
      <w:pPr>
        <w:rPr>
          <w:rFonts w:ascii="Arial" w:hAnsi="Arial" w:cs="Arial"/>
          <w:b/>
          <w:bCs/>
          <w:color w:val="808080" w:themeColor="background1" w:themeShade="80"/>
          <w:sz w:val="20"/>
          <w:szCs w:val="20"/>
        </w:rPr>
      </w:pPr>
    </w:p>
    <w:p w:rsidR="00AC13F0" w:rsidRDefault="00AC13F0">
      <w:pPr>
        <w:rPr>
          <w:rFonts w:ascii="Arial" w:hAnsi="Arial" w:cs="Arial"/>
          <w:b/>
          <w:bCs/>
          <w:color w:val="808080" w:themeColor="background1" w:themeShade="80"/>
          <w:sz w:val="20"/>
          <w:szCs w:val="20"/>
        </w:rPr>
      </w:pPr>
    </w:p>
    <w:p w:rsidR="00103228" w:rsidRDefault="000821C2" w:rsidP="00103228">
      <w:pPr>
        <w:spacing w:after="120" w:line="360" w:lineRule="auto"/>
        <w:ind w:left="567" w:right="2262"/>
        <w:rPr>
          <w:rFonts w:ascii="Arial" w:hAnsi="Arial" w:cs="Arial"/>
          <w:b/>
          <w:bCs/>
          <w:color w:val="808080" w:themeColor="background1" w:themeShade="80"/>
          <w:sz w:val="20"/>
          <w:szCs w:val="20"/>
        </w:rPr>
      </w:pPr>
      <w:r>
        <w:rPr>
          <w:rFonts w:ascii="Arial" w:hAnsi="Arial"/>
          <w:b/>
          <w:color w:val="808080" w:themeColor="background1" w:themeShade="80"/>
          <w:sz w:val="20"/>
        </w:rPr>
        <w:pict>
          <v:shape id="_x0000_i1026" type="#_x0000_t75" style="width:417.75pt;height:309.75pt">
            <v:imagedata r:id="rId10" o:title="Ceus3000TX_Deutz_d0_kw_PA138009_d1_210607" croptop="5688f" cropbottom="16805f" cropleft="7784f" cropright="6797f"/>
          </v:shape>
        </w:pict>
      </w:r>
    </w:p>
    <w:p w:rsidR="00AC13F0" w:rsidRPr="004503C7" w:rsidRDefault="00AC13F0" w:rsidP="004503C7">
      <w:pPr>
        <w:spacing w:after="120" w:line="360" w:lineRule="auto"/>
        <w:ind w:left="567" w:right="1553"/>
        <w:rPr>
          <w:rFonts w:ascii="Arial" w:hAnsi="Arial" w:cs="Arial"/>
          <w:bCs/>
          <w:sz w:val="22"/>
          <w:szCs w:val="22"/>
        </w:rPr>
      </w:pPr>
      <w:r>
        <w:rPr>
          <w:rFonts w:ascii="Arial" w:hAnsi="Arial"/>
          <w:sz w:val="22"/>
        </w:rPr>
        <w:t xml:space="preserve">Grâce à l’association de disques et de dents, les nouveaux </w:t>
      </w:r>
      <w:proofErr w:type="spellStart"/>
      <w:r>
        <w:rPr>
          <w:rFonts w:ascii="Arial" w:hAnsi="Arial"/>
          <w:sz w:val="22"/>
        </w:rPr>
        <w:t>Ceus</w:t>
      </w:r>
      <w:proofErr w:type="spellEnd"/>
      <w:r>
        <w:rPr>
          <w:rFonts w:ascii="Arial" w:hAnsi="Arial"/>
          <w:sz w:val="22"/>
        </w:rPr>
        <w:t xml:space="preserve"> 3000-TX et 4000-TX créent un mélange parfait à des vitesses de travail jusqu’à 15 km/h. </w:t>
      </w:r>
    </w:p>
    <w:p w:rsidR="00970890" w:rsidRDefault="000821C2" w:rsidP="00103228">
      <w:pPr>
        <w:spacing w:after="120" w:line="360" w:lineRule="auto"/>
        <w:ind w:left="567" w:right="2262"/>
        <w:rPr>
          <w:rFonts w:ascii="Arial" w:hAnsi="Arial" w:cs="Arial"/>
          <w:bCs/>
        </w:rPr>
      </w:pPr>
      <w:r>
        <w:rPr>
          <w:rFonts w:ascii="Arial" w:hAnsi="Arial"/>
          <w:sz w:val="22"/>
        </w:rPr>
        <w:lastRenderedPageBreak/>
        <w:pict>
          <v:shape id="_x0000_i1027" type="#_x0000_t75" style="width:402.7pt;height:266.25pt">
            <v:imagedata r:id="rId11" o:title="Ceus3000TX_Deutz_d0_kw_DJI_0589"/>
          </v:shape>
        </w:pict>
      </w:r>
    </w:p>
    <w:p w:rsidR="00D1416A" w:rsidRPr="004503C7" w:rsidRDefault="00D1416A" w:rsidP="00103228">
      <w:pPr>
        <w:spacing w:after="120" w:line="360" w:lineRule="auto"/>
        <w:ind w:left="567" w:right="2262"/>
        <w:rPr>
          <w:rFonts w:ascii="Arial" w:hAnsi="Arial" w:cs="Arial"/>
          <w:bCs/>
          <w:sz w:val="22"/>
          <w:szCs w:val="22"/>
        </w:rPr>
      </w:pPr>
      <w:r>
        <w:rPr>
          <w:rFonts w:ascii="Arial" w:hAnsi="Arial"/>
          <w:sz w:val="22"/>
        </w:rPr>
        <w:t xml:space="preserve">Le </w:t>
      </w:r>
      <w:proofErr w:type="spellStart"/>
      <w:r>
        <w:rPr>
          <w:rFonts w:ascii="Arial" w:hAnsi="Arial"/>
          <w:sz w:val="22"/>
        </w:rPr>
        <w:t>Ceus</w:t>
      </w:r>
      <w:proofErr w:type="spellEnd"/>
      <w:r>
        <w:rPr>
          <w:rFonts w:ascii="Arial" w:hAnsi="Arial"/>
          <w:sz w:val="22"/>
        </w:rPr>
        <w:t xml:space="preserve"> impressionne par sa précision et sa polyvalence, que cela soit pour le déchaumage et la préparation du sol, l’ameublissement en profondeur et la préparation du lit de semis, en particulier lorsque la masse organique est importante.</w:t>
      </w:r>
    </w:p>
    <w:p w:rsidR="00970890" w:rsidRDefault="00970890">
      <w:pPr>
        <w:rPr>
          <w:rFonts w:ascii="Arial" w:hAnsi="Arial" w:cs="Arial"/>
          <w:b/>
          <w:bCs/>
          <w:color w:val="808080" w:themeColor="background1" w:themeShade="80"/>
          <w:sz w:val="20"/>
          <w:szCs w:val="20"/>
        </w:rPr>
      </w:pPr>
    </w:p>
    <w:p w:rsidR="007F20CF" w:rsidRDefault="000821C2" w:rsidP="0064692D">
      <w:pPr>
        <w:spacing w:after="120" w:line="360" w:lineRule="auto"/>
        <w:ind w:left="567" w:right="2262"/>
        <w:rPr>
          <w:rFonts w:ascii="Arial" w:hAnsi="Arial" w:cs="Arial"/>
          <w:b/>
          <w:bCs/>
          <w:color w:val="808080" w:themeColor="background1" w:themeShade="80"/>
          <w:sz w:val="20"/>
          <w:szCs w:val="20"/>
        </w:rPr>
      </w:pPr>
      <w:r>
        <w:rPr>
          <w:rFonts w:ascii="Arial" w:hAnsi="Arial"/>
          <w:b/>
          <w:color w:val="808080" w:themeColor="background1" w:themeShade="80"/>
          <w:sz w:val="20"/>
        </w:rPr>
        <w:pict>
          <v:shape id="_x0000_i1028" type="#_x0000_t75" style="width:410.25pt;height:266.25pt">
            <v:imagedata r:id="rId12" o:title="Ceus3000TX_Deutz_d0_kw_PA137993" croptop="1724f" cropbottom="6140f"/>
          </v:shape>
        </w:pict>
      </w:r>
    </w:p>
    <w:p w:rsidR="00AC13F0" w:rsidRPr="004503C7" w:rsidRDefault="00AC13F0" w:rsidP="0064692D">
      <w:pPr>
        <w:spacing w:after="120" w:line="360" w:lineRule="auto"/>
        <w:ind w:left="567" w:right="2262"/>
        <w:rPr>
          <w:rFonts w:ascii="Arial" w:hAnsi="Arial" w:cs="Arial"/>
          <w:bCs/>
          <w:sz w:val="22"/>
          <w:szCs w:val="22"/>
        </w:rPr>
      </w:pPr>
      <w:r>
        <w:rPr>
          <w:rFonts w:ascii="Arial" w:hAnsi="Arial"/>
          <w:sz w:val="22"/>
        </w:rPr>
        <w:lastRenderedPageBreak/>
        <w:t xml:space="preserve">Le </w:t>
      </w:r>
      <w:proofErr w:type="spellStart"/>
      <w:r>
        <w:rPr>
          <w:rFonts w:ascii="Arial" w:hAnsi="Arial"/>
          <w:sz w:val="22"/>
        </w:rPr>
        <w:t>Ceus</w:t>
      </w:r>
      <w:proofErr w:type="spellEnd"/>
      <w:r>
        <w:rPr>
          <w:rFonts w:ascii="Arial" w:hAnsi="Arial"/>
          <w:sz w:val="22"/>
        </w:rPr>
        <w:t xml:space="preserve"> est doté d’une association idéale d'outils pour un état sanitaire parfait des champs et un lit de semis prêt en un seul passage.</w:t>
      </w:r>
    </w:p>
    <w:p w:rsidR="00AC13F0" w:rsidRDefault="00AC13F0">
      <w:pPr>
        <w:rPr>
          <w:rFonts w:ascii="Arial" w:hAnsi="Arial" w:cs="Arial"/>
          <w:b/>
          <w:bCs/>
          <w:color w:val="808080" w:themeColor="background1" w:themeShade="80"/>
          <w:sz w:val="20"/>
          <w:szCs w:val="20"/>
        </w:rPr>
      </w:pPr>
    </w:p>
    <w:p w:rsidR="00B64544" w:rsidRDefault="00B64544">
      <w:pPr>
        <w:rPr>
          <w:rFonts w:ascii="Arial" w:hAnsi="Arial" w:cs="Arial"/>
          <w:b/>
          <w:bCs/>
          <w:color w:val="808080" w:themeColor="background1" w:themeShade="80"/>
          <w:sz w:val="20"/>
          <w:szCs w:val="20"/>
        </w:rPr>
      </w:pPr>
    </w:p>
    <w:p w:rsidR="00114F26" w:rsidRPr="00E12CE4" w:rsidRDefault="00114F26" w:rsidP="00114F26">
      <w:pPr>
        <w:tabs>
          <w:tab w:val="left" w:pos="3550"/>
        </w:tabs>
        <w:spacing w:line="360" w:lineRule="auto"/>
        <w:ind w:left="567" w:right="2262"/>
        <w:rPr>
          <w:rFonts w:ascii="Arial" w:hAnsi="Arial" w:cs="Arial"/>
          <w:b/>
          <w:bCs/>
          <w:color w:val="808080" w:themeColor="background1" w:themeShade="80"/>
          <w:sz w:val="20"/>
          <w:szCs w:val="20"/>
        </w:rPr>
      </w:pPr>
      <w:r>
        <w:rPr>
          <w:rFonts w:ascii="Arial" w:hAnsi="Arial"/>
          <w:b/>
          <w:color w:val="808080" w:themeColor="background1" w:themeShade="80"/>
          <w:sz w:val="20"/>
        </w:rPr>
        <w:t>A propos de la société AMAZONE</w:t>
      </w:r>
    </w:p>
    <w:p w:rsidR="00114F26" w:rsidRPr="00E12CE4" w:rsidRDefault="00114F26" w:rsidP="00114F26">
      <w:pPr>
        <w:tabs>
          <w:tab w:val="left" w:pos="3550"/>
        </w:tabs>
        <w:spacing w:line="360" w:lineRule="auto"/>
        <w:ind w:left="567" w:right="2262"/>
        <w:rPr>
          <w:rFonts w:ascii="Arial" w:hAnsi="Arial" w:cs="Arial"/>
          <w:bCs/>
          <w:color w:val="808080" w:themeColor="background1" w:themeShade="80"/>
          <w:sz w:val="20"/>
          <w:szCs w:val="20"/>
        </w:rPr>
      </w:pPr>
      <w:r>
        <w:rPr>
          <w:rFonts w:ascii="Arial" w:hAnsi="Arial"/>
          <w:color w:val="808080" w:themeColor="background1" w:themeShade="80"/>
          <w:sz w:val="20"/>
        </w:rPr>
        <w:t xml:space="preserve">Les AMAZONEN-WERKE H. Dreyer SE &amp; Co. KG sont le siège principal se situe à 49205 </w:t>
      </w:r>
      <w:proofErr w:type="spellStart"/>
      <w:r>
        <w:rPr>
          <w:rFonts w:ascii="Arial" w:hAnsi="Arial"/>
          <w:color w:val="808080" w:themeColor="background1" w:themeShade="80"/>
          <w:sz w:val="20"/>
        </w:rPr>
        <w:t>Hasbergen</w:t>
      </w:r>
      <w:proofErr w:type="spellEnd"/>
      <w:r>
        <w:rPr>
          <w:rFonts w:ascii="Arial" w:hAnsi="Arial"/>
          <w:color w:val="808080" w:themeColor="background1" w:themeShade="80"/>
          <w:sz w:val="20"/>
        </w:rPr>
        <w:t xml:space="preserve">-Gaste fabriquent des machines agricoles et espaces verts. L’entreprise dirigée par ses propriétaires emploie 1 900 salariés environ sur neuf sites de production différents en Allemagne, France, Russie et Hongrie. Les outils de préparation du sol, les semoirs, les épandeurs d’engrais et les pulvérisateurs font partie de la gamme de production des machines agricoles. La technique de binage SCHMOTZER fait partie du groupe AMAZONE depuis 2019. Sur la base de ces compétences clés, AMAZONE est aujourd’hui spécialiste pour une "agriculture durable". Autres informations : </w:t>
      </w:r>
      <w:hyperlink r:id="rId13" w:history="1">
        <w:r w:rsidR="000821C2" w:rsidRPr="00D079A1">
          <w:rPr>
            <w:rStyle w:val="Hyperlink"/>
            <w:rFonts w:ascii="Arial" w:hAnsi="Arial"/>
            <w:sz w:val="20"/>
          </w:rPr>
          <w:t>www.amazone.net/fr</w:t>
        </w:r>
      </w:hyperlink>
    </w:p>
    <w:p w:rsidR="00A46482" w:rsidRDefault="00114F26" w:rsidP="00D266B0">
      <w:pPr>
        <w:tabs>
          <w:tab w:val="left" w:pos="3550"/>
        </w:tabs>
        <w:spacing w:line="360" w:lineRule="auto"/>
        <w:ind w:left="567" w:right="2262"/>
        <w:rPr>
          <w:rFonts w:ascii="Arial" w:hAnsi="Arial" w:cs="Arial"/>
          <w:bCs/>
          <w:color w:val="808080" w:themeColor="background1" w:themeShade="80"/>
          <w:sz w:val="20"/>
          <w:szCs w:val="20"/>
        </w:rPr>
      </w:pPr>
      <w:r>
        <w:rPr>
          <w:noProof/>
          <w:color w:val="0563C1"/>
          <w:lang w:val="de-DE"/>
        </w:rPr>
        <w:drawing>
          <wp:inline distT="0" distB="0" distL="0" distR="0" wp14:anchorId="7C3BC710" wp14:editId="1C50BD9B">
            <wp:extent cx="241300" cy="241300"/>
            <wp:effectExtent l="0" t="0" r="6350" b="6350"/>
            <wp:docPr id="13" name="Grafik 13" descr="cid:FB_70d43fd1-a841-4de4-bbaa-3e1f495f95d3.jpg">
              <a:hlinkClick xmlns:a="http://schemas.openxmlformats.org/drawingml/2006/main" r:id="rId1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id:FB_70d43fd1-a841-4de4-bbaa-3e1f495f95d3.jpg">
                      <a:hlinkClick r:id="rId14"/>
                    </pic:cNvPr>
                    <pic:cNvPicPr>
                      <a:picLocks noChangeAspect="1" noChangeArrowheads="1"/>
                    </pic:cNvPicPr>
                  </pic:nvPicPr>
                  <pic:blipFill>
                    <a:blip r:embed="rId15" r:link="rId16">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lang w:val="de-DE"/>
        </w:rPr>
        <w:drawing>
          <wp:inline distT="0" distB="0" distL="0" distR="0" wp14:anchorId="6086A279" wp14:editId="2813DA85">
            <wp:extent cx="241300" cy="241300"/>
            <wp:effectExtent l="0" t="0" r="6350" b="6350"/>
            <wp:docPr id="12" name="Grafik 12" descr="cid:IG_efb650a7-31e4-4674-98db-f2d2d5c58dce.jpg">
              <a:hlinkClick xmlns:a="http://schemas.openxmlformats.org/drawingml/2006/main" r:id="rId1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id:IG_efb650a7-31e4-4674-98db-f2d2d5c58dce.jpg">
                      <a:hlinkClick r:id="rId17"/>
                    </pic:cNvPr>
                    <pic:cNvPicPr>
                      <a:picLocks noChangeAspect="1" noChangeArrowheads="1"/>
                    </pic:cNvPicPr>
                  </pic:nvPicPr>
                  <pic:blipFill>
                    <a:blip r:embed="rId18" r:link="rId19">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lang w:val="de-DE"/>
        </w:rPr>
        <w:drawing>
          <wp:inline distT="0" distB="0" distL="0" distR="0" wp14:anchorId="1CB2DCA3" wp14:editId="14C71529">
            <wp:extent cx="241300" cy="241300"/>
            <wp:effectExtent l="0" t="0" r="6350" b="6350"/>
            <wp:docPr id="11" name="Grafik 11" descr="cid:YT_e9180d16-5a2b-4618-92e9-22a015f9cafb.jpg">
              <a:hlinkClick xmlns:a="http://schemas.openxmlformats.org/drawingml/2006/main" r:id="rId2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id:YT_e9180d16-5a2b-4618-92e9-22a015f9cafb.jpg">
                      <a:hlinkClick r:id="rId20"/>
                    </pic:cNvPr>
                    <pic:cNvPicPr>
                      <a:picLocks noChangeAspect="1" noChangeArrowheads="1"/>
                    </pic:cNvPicPr>
                  </pic:nvPicPr>
                  <pic:blipFill>
                    <a:blip r:embed="rId21" r:link="rId22">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lang w:val="de-DE"/>
        </w:rPr>
        <w:drawing>
          <wp:inline distT="0" distB="0" distL="0" distR="0" wp14:anchorId="3483855C" wp14:editId="349FEE7E">
            <wp:extent cx="241300" cy="241300"/>
            <wp:effectExtent l="0" t="0" r="6350" b="6350"/>
            <wp:docPr id="10" name="Grafik 10" descr="cid:LinkedIn_80de4e9c-c7a3-41e3-8e11-063f7eace13d.jpg">
              <a:hlinkClick xmlns:a="http://schemas.openxmlformats.org/drawingml/2006/main" r:id="rId2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id:LinkedIn_80de4e9c-c7a3-41e3-8e11-063f7eace13d.jpg">
                      <a:hlinkClick r:id="rId23"/>
                    </pic:cNvPr>
                    <pic:cNvPicPr>
                      <a:picLocks noChangeAspect="1" noChangeArrowheads="1"/>
                    </pic:cNvPicPr>
                  </pic:nvPicPr>
                  <pic:blipFill>
                    <a:blip r:embed="rId24" r:link="rId25">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lang w:val="de-DE"/>
        </w:rPr>
        <w:drawing>
          <wp:inline distT="0" distB="0" distL="0" distR="0" wp14:anchorId="768D29F7" wp14:editId="208FF2E7">
            <wp:extent cx="241300" cy="241300"/>
            <wp:effectExtent l="0" t="0" r="6350" b="6350"/>
            <wp:docPr id="7" name="Grafik 7" descr="cid:Xing1_e3730686-2953-47a9-9c47-dbaa518a9207.jpg">
              <a:hlinkClick xmlns:a="http://schemas.openxmlformats.org/drawingml/2006/main" r:id="rId2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id:Xing1_e3730686-2953-47a9-9c47-dbaa518a9207.jpg">
                      <a:hlinkClick r:id="rId26"/>
                    </pic:cNvPr>
                    <pic:cNvPicPr>
                      <a:picLocks noChangeAspect="1" noChangeArrowheads="1"/>
                    </pic:cNvPicPr>
                  </pic:nvPicPr>
                  <pic:blipFill>
                    <a:blip r:embed="rId27" r:link="rId28">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p>
    <w:p w:rsidR="00A46482" w:rsidRPr="00A46482" w:rsidRDefault="00A46482" w:rsidP="00A46482">
      <w:pPr>
        <w:rPr>
          <w:rFonts w:ascii="Arial" w:hAnsi="Arial" w:cs="Arial"/>
          <w:sz w:val="20"/>
          <w:szCs w:val="20"/>
        </w:rPr>
      </w:pPr>
    </w:p>
    <w:p w:rsidR="00A46482" w:rsidRPr="00A46482" w:rsidRDefault="00A46482" w:rsidP="00A46482">
      <w:pPr>
        <w:rPr>
          <w:rFonts w:ascii="Arial" w:hAnsi="Arial" w:cs="Arial"/>
          <w:sz w:val="20"/>
          <w:szCs w:val="20"/>
        </w:rPr>
      </w:pPr>
    </w:p>
    <w:p w:rsidR="00A46482" w:rsidRPr="00A46482" w:rsidRDefault="00A46482" w:rsidP="00A46482">
      <w:pPr>
        <w:rPr>
          <w:rFonts w:ascii="Arial" w:hAnsi="Arial" w:cs="Arial"/>
          <w:sz w:val="20"/>
          <w:szCs w:val="20"/>
        </w:rPr>
      </w:pPr>
    </w:p>
    <w:p w:rsidR="00A46482" w:rsidRPr="00A46482" w:rsidRDefault="00A46482" w:rsidP="00A46482">
      <w:pPr>
        <w:rPr>
          <w:rFonts w:ascii="Arial" w:hAnsi="Arial" w:cs="Arial"/>
          <w:sz w:val="20"/>
          <w:szCs w:val="20"/>
        </w:rPr>
      </w:pPr>
    </w:p>
    <w:p w:rsidR="008069D3" w:rsidRPr="00A46482" w:rsidRDefault="008069D3" w:rsidP="00A46482">
      <w:pPr>
        <w:tabs>
          <w:tab w:val="left" w:pos="7388"/>
        </w:tabs>
        <w:rPr>
          <w:rFonts w:ascii="Arial" w:hAnsi="Arial" w:cs="Arial"/>
          <w:sz w:val="20"/>
          <w:szCs w:val="20"/>
        </w:rPr>
      </w:pPr>
      <w:bookmarkStart w:id="0" w:name="_GoBack"/>
      <w:bookmarkEnd w:id="0"/>
    </w:p>
    <w:sectPr w:rsidR="008069D3" w:rsidRPr="00A46482" w:rsidSect="00D71C9B">
      <w:headerReference w:type="default" r:id="rId29"/>
      <w:footerReference w:type="default" r:id="rId30"/>
      <w:pgSz w:w="11901" w:h="16840" w:code="9"/>
      <w:pgMar w:top="1418" w:right="567" w:bottom="1702" w:left="567" w:header="1418" w:footer="985" w:gutter="0"/>
      <w:cols w:space="708"/>
      <w:noEndnote/>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5A0EF7" w:rsidRDefault="005A0EF7">
      <w:r>
        <w:separator/>
      </w:r>
    </w:p>
  </w:endnote>
  <w:endnote w:type="continuationSeparator" w:id="0">
    <w:p w:rsidR="005A0EF7" w:rsidRDefault="005A0EF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w:panose1 w:val="02070409020205020404"/>
    <w:charset w:val="00"/>
    <w:family w:val="modern"/>
    <w:notTrueType/>
    <w:pitch w:val="fixed"/>
    <w:sig w:usb0="00000003" w:usb1="00000000" w:usb2="00000000" w:usb3="00000000" w:csb0="00000001" w:csb1="00000000"/>
  </w:font>
  <w:font w:name="Lucida Grande">
    <w:altName w:val="Courier New"/>
    <w:charset w:val="00"/>
    <w:family w:val="auto"/>
    <w:pitch w:val="variable"/>
    <w:sig w:usb0="03000000" w:usb1="00000000" w:usb2="00000000" w:usb3="00000000" w:csb0="00000001" w:csb1="00000000"/>
  </w:font>
  <w:font w:name="Times-Roman">
    <w:altName w:val="Times New Roman"/>
    <w:panose1 w:val="00000000000000000000"/>
    <w:charset w:val="4D"/>
    <w:family w:val="auto"/>
    <w:notTrueType/>
    <w:pitch w:val="default"/>
    <w:sig w:usb0="03000000"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5E0980" w:rsidRDefault="00147389" w:rsidP="00D211D5">
    <w:pPr>
      <w:pStyle w:val="Fuzeile"/>
      <w:tabs>
        <w:tab w:val="clear" w:pos="4536"/>
        <w:tab w:val="clear" w:pos="9072"/>
        <w:tab w:val="left" w:pos="3138"/>
      </w:tabs>
    </w:pPr>
    <w:r>
      <w:rPr>
        <w:noProof/>
        <w:lang w:val="de-DE"/>
      </w:rPr>
      <mc:AlternateContent>
        <mc:Choice Requires="wps">
          <w:drawing>
            <wp:anchor distT="0" distB="0" distL="114300" distR="114300" simplePos="0" relativeHeight="251660288" behindDoc="1" locked="0" layoutInCell="1" allowOverlap="1" wp14:anchorId="69EB742D" wp14:editId="08D4C183">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5E0980" w:rsidRPr="0093254A" w:rsidRDefault="005E0980" w:rsidP="006F7755">
                          <w:pPr>
                            <w:ind w:right="57"/>
                            <w:jc w:val="right"/>
                            <w:rPr>
                              <w:rFonts w:ascii="Arial" w:hAnsi="Arial"/>
                              <w:sz w:val="20"/>
                            </w:rPr>
                          </w:pPr>
                          <w:r>
                            <w:rPr>
                              <w:rFonts w:ascii="Arial" w:hAnsi="Arial"/>
                              <w:sz w:val="20"/>
                            </w:rPr>
                            <w:t xml:space="preserve">Page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0821C2">
                            <w:rPr>
                              <w:rFonts w:ascii="Arial" w:hAnsi="Arial"/>
                              <w:noProof/>
                              <w:sz w:val="20"/>
                            </w:rPr>
                            <w:t>5</w:t>
                          </w:r>
                          <w:r w:rsidRPr="0093254A">
                            <w:rPr>
                              <w:rFonts w:ascii="Arial" w:hAnsi="Arial"/>
                              <w:sz w:val="20"/>
                            </w:rPr>
                            <w:fldChar w:fldCharType="end"/>
                          </w:r>
                          <w:r>
                            <w:rPr>
                              <w:rFonts w:ascii="Arial" w:hAnsi="Arial"/>
                              <w:sz w:val="20"/>
                            </w:rPr>
                            <w:t xml:space="preserve"> /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0821C2">
                            <w:rPr>
                              <w:rFonts w:ascii="Arial" w:hAnsi="Arial"/>
                              <w:noProof/>
                              <w:sz w:val="20"/>
                            </w:rPr>
                            <w:t>5</w:t>
                          </w:r>
                          <w:r w:rsidRPr="0093254A">
                            <w:rPr>
                              <w:rFonts w:ascii="Arial" w:hAnsi="Arial"/>
                              <w:sz w:val="20"/>
                            </w:rPr>
                            <w:fldChar w:fldCharType="end"/>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9EB742D"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" filled="f" fillcolor="#006e31" stroked="f">
              <v:textbox inset="0,.5mm,0,0">
                <w:txbxContent>
                  <w:p w:rsidR="005E0980" w:rsidRPr="0093254A" w:rsidRDefault="005E0980" w:rsidP="006F7755">
                    <w:pPr>
                      <w:ind w:right="57"/>
                      <w:jc w:val="right"/>
                      <w:rPr>
                        <w:rFonts w:ascii="Arial" w:hAnsi="Arial"/>
                        <w:sz w:val="20"/>
                      </w:rPr>
                    </w:pPr>
                    <w:r>
                      <w:rPr>
                        <w:rFonts w:ascii="Arial" w:hAnsi="Arial"/>
                        <w:sz w:val="20"/>
                      </w:rPr>
                      <w:t xml:space="preserve">Page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0821C2">
                      <w:rPr>
                        <w:rFonts w:ascii="Arial" w:hAnsi="Arial"/>
                        <w:noProof/>
                        <w:sz w:val="20"/>
                      </w:rPr>
                      <w:t>5</w:t>
                    </w:r>
                    <w:r w:rsidRPr="0093254A">
                      <w:rPr>
                        <w:rFonts w:ascii="Arial" w:hAnsi="Arial"/>
                        <w:sz w:val="20"/>
                      </w:rPr>
                      <w:fldChar w:fldCharType="end"/>
                    </w:r>
                    <w:r>
                      <w:rPr>
                        <w:rFonts w:ascii="Arial" w:hAnsi="Arial"/>
                        <w:sz w:val="20"/>
                      </w:rPr>
                      <w:t xml:space="preserve"> /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0821C2">
                      <w:rPr>
                        <w:rFonts w:ascii="Arial" w:hAnsi="Arial"/>
                        <w:noProof/>
                        <w:sz w:val="20"/>
                      </w:rPr>
                      <w:t>5</w:t>
                    </w:r>
                    <w:r w:rsidRPr="0093254A">
                      <w:rPr>
                        <w:rFonts w:ascii="Arial" w:hAnsi="Arial"/>
                        <w:sz w:val="20"/>
                      </w:rPr>
                      <w:fldChar w:fldCharType="end"/>
                    </w:r>
                  </w:p>
                </w:txbxContent>
              </v:textbox>
            </v:shape>
          </w:pict>
        </mc:Fallback>
      </mc:AlternateContent>
    </w:r>
    <w:r>
      <w:rPr>
        <w:noProof/>
        <w:lang w:val="de-DE"/>
      </w:rPr>
      <mc:AlternateContent>
        <mc:Choice Requires="wps">
          <w:drawing>
            <wp:anchor distT="0" distB="0" distL="114300" distR="114300" simplePos="0" relativeHeight="251656192" behindDoc="1" locked="0" layoutInCell="1" allowOverlap="1" wp14:anchorId="651065ED" wp14:editId="41231CCC">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18CAE80"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" strokecolor="#006e31" strokeweight="1.42pt"/>
          </w:pict>
        </mc:Fallback>
      </mc:AlternateContent>
    </w:r>
    <w:r>
      <w:rPr>
        <w:noProof/>
        <w:lang w:val="de-DE"/>
      </w:rPr>
      <mc:AlternateContent>
        <mc:Choice Requires="wps">
          <w:drawing>
            <wp:anchor distT="0" distB="0" distL="114300" distR="114300" simplePos="0" relativeHeight="251654144" behindDoc="1" locked="0" layoutInCell="1" allowOverlap="1" wp14:anchorId="7B14A6EE" wp14:editId="6254FD15">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13639B51"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" strokecolor="#006e31" strokeweight="1.42pt"/>
          </w:pict>
        </mc:Fallback>
      </mc:AlternateContent>
    </w:r>
    <w:r>
      <w:rPr>
        <w:noProof/>
        <w:lang w:val="de-DE"/>
      </w:rPr>
      <mc:AlternateContent>
        <mc:Choice Requires="wps">
          <w:drawing>
            <wp:anchor distT="0" distB="0" distL="114300" distR="114300" simplePos="0" relativeHeight="251651072" behindDoc="1" locked="0" layoutInCell="1" allowOverlap="1" wp14:anchorId="717DFBF2" wp14:editId="093773A5">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5E0980" w:rsidRPr="0093254A" w:rsidRDefault="005E0980" w:rsidP="006F7755">
                          <w:pPr>
                            <w:spacing w:line="280" w:lineRule="exact"/>
                            <w:rPr>
                              <w:rFonts w:ascii="Arial" w:hAnsi="Arial"/>
                              <w:spacing w:val="2"/>
                              <w:sz w:val="20"/>
                            </w:rPr>
                          </w:pPr>
                          <w:r>
                            <w:rPr>
                              <w:rFonts w:ascii="Arial" w:hAnsi="Arial"/>
                              <w:sz w:val="20"/>
                            </w:rPr>
                            <w:t xml:space="preserve">AMAZONEN-WERKE H. DREYER SE &amp; Co. KG ∙ Am </w:t>
                          </w:r>
                          <w:proofErr w:type="spellStart"/>
                          <w:r>
                            <w:rPr>
                              <w:rFonts w:ascii="Arial" w:hAnsi="Arial"/>
                              <w:sz w:val="20"/>
                            </w:rPr>
                            <w:t>Amazonenwerk</w:t>
                          </w:r>
                          <w:proofErr w:type="spellEnd"/>
                          <w:r>
                            <w:rPr>
                              <w:rFonts w:ascii="Arial" w:hAnsi="Arial"/>
                              <w:sz w:val="20"/>
                            </w:rPr>
                            <w:t xml:space="preserve"> 9–13 ∙ D-49205 </w:t>
                          </w:r>
                          <w:proofErr w:type="spellStart"/>
                          <w:r>
                            <w:rPr>
                              <w:rFonts w:ascii="Arial" w:hAnsi="Arial"/>
                              <w:sz w:val="20"/>
                            </w:rPr>
                            <w:t>Hasbergen</w:t>
                          </w:r>
                          <w:proofErr w:type="spellEnd"/>
                          <w:r>
                            <w:rPr>
                              <w:rFonts w:ascii="Arial" w:hAnsi="Arial"/>
                              <w:sz w:val="20"/>
                            </w:rPr>
                            <w:t>-Gaste</w:t>
                          </w:r>
                        </w:p>
                        <w:p w:rsidR="005E0980" w:rsidRPr="0093254A" w:rsidRDefault="005E0980" w:rsidP="006F7755">
                          <w:pPr>
                            <w:spacing w:line="280" w:lineRule="exact"/>
                            <w:rPr>
                              <w:rFonts w:ascii="Arial" w:hAnsi="Arial"/>
                              <w:spacing w:val="2"/>
                              <w:sz w:val="20"/>
                            </w:rPr>
                          </w:pPr>
                          <w:r>
                            <w:rPr>
                              <w:rFonts w:ascii="Arial" w:hAnsi="Arial"/>
                              <w:sz w:val="20"/>
                            </w:rPr>
                            <w:t>Tél. : +49 (0)5405 501-0 ∙ am</w:t>
                          </w:r>
                          <w:r w:rsidR="000821C2">
                            <w:rPr>
                              <w:rFonts w:ascii="Arial" w:hAnsi="Arial"/>
                              <w:sz w:val="20"/>
                            </w:rPr>
                            <w:t>azone@amazone.de ∙ www.amazone.net/fr</w:t>
                          </w: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17DFBF2"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" filled="f" fillcolor="#006e31" stroked="f">
              <v:textbox inset="0,1mm,0,0">
                <w:txbxContent>
                  <w:p w:rsidR="005E0980" w:rsidRPr="0093254A" w:rsidRDefault="005E0980" w:rsidP="006F7755">
                    <w:pPr>
                      <w:spacing w:line="280" w:lineRule="exact"/>
                      <w:rPr>
                        <w:rFonts w:ascii="Arial" w:hAnsi="Arial"/>
                        <w:spacing w:val="2"/>
                        <w:sz w:val="20"/>
                      </w:rPr>
                    </w:pPr>
                    <w:r>
                      <w:rPr>
                        <w:rFonts w:ascii="Arial" w:hAnsi="Arial"/>
                        <w:sz w:val="20"/>
                      </w:rPr>
                      <w:t xml:space="preserve">AMAZONEN-WERKE H. DREYER SE &amp; Co. KG ∙ Am </w:t>
                    </w:r>
                    <w:proofErr w:type="spellStart"/>
                    <w:r>
                      <w:rPr>
                        <w:rFonts w:ascii="Arial" w:hAnsi="Arial"/>
                        <w:sz w:val="20"/>
                      </w:rPr>
                      <w:t>Amazonenwerk</w:t>
                    </w:r>
                    <w:proofErr w:type="spellEnd"/>
                    <w:r>
                      <w:rPr>
                        <w:rFonts w:ascii="Arial" w:hAnsi="Arial"/>
                        <w:sz w:val="20"/>
                      </w:rPr>
                      <w:t xml:space="preserve"> 9–13 ∙ D-49205 </w:t>
                    </w:r>
                    <w:proofErr w:type="spellStart"/>
                    <w:r>
                      <w:rPr>
                        <w:rFonts w:ascii="Arial" w:hAnsi="Arial"/>
                        <w:sz w:val="20"/>
                      </w:rPr>
                      <w:t>Hasbergen</w:t>
                    </w:r>
                    <w:proofErr w:type="spellEnd"/>
                    <w:r>
                      <w:rPr>
                        <w:rFonts w:ascii="Arial" w:hAnsi="Arial"/>
                        <w:sz w:val="20"/>
                      </w:rPr>
                      <w:t>-Gaste</w:t>
                    </w:r>
                  </w:p>
                  <w:p w:rsidR="005E0980" w:rsidRPr="0093254A" w:rsidRDefault="005E0980" w:rsidP="006F7755">
                    <w:pPr>
                      <w:spacing w:line="280" w:lineRule="exact"/>
                      <w:rPr>
                        <w:rFonts w:ascii="Arial" w:hAnsi="Arial"/>
                        <w:spacing w:val="2"/>
                        <w:sz w:val="20"/>
                      </w:rPr>
                    </w:pPr>
                    <w:r>
                      <w:rPr>
                        <w:rFonts w:ascii="Arial" w:hAnsi="Arial"/>
                        <w:sz w:val="20"/>
                      </w:rPr>
                      <w:t>Tél. : +49 (0)5405 501-0 ∙ am</w:t>
                    </w:r>
                    <w:r w:rsidR="000821C2">
                      <w:rPr>
                        <w:rFonts w:ascii="Arial" w:hAnsi="Arial"/>
                        <w:sz w:val="20"/>
                      </w:rPr>
                      <w:t>azone@amazone.de ∙ www.amazone.net/fr</w:t>
                    </w:r>
                  </w:p>
                </w:txbxContent>
              </v:textbox>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5A0EF7" w:rsidRDefault="005A0EF7">
      <w:r>
        <w:separator/>
      </w:r>
    </w:p>
  </w:footnote>
  <w:footnote w:type="continuationSeparator" w:id="0">
    <w:p w:rsidR="005A0EF7" w:rsidRDefault="005A0EF7">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5E0980" w:rsidRDefault="00E81D17">
    <w:pPr>
      <w:pStyle w:val="Kopfzeile"/>
    </w:pPr>
    <w:r>
      <w:rPr>
        <w:noProof/>
        <w:lang w:val="de-DE"/>
      </w:rPr>
      <mc:AlternateContent>
        <mc:Choice Requires="wps">
          <w:drawing>
            <wp:anchor distT="0" distB="0" distL="114300" distR="114300" simplePos="0" relativeHeight="251668480" behindDoc="0" locked="0" layoutInCell="1" allowOverlap="1" wp14:anchorId="23D93BA9" wp14:editId="4D1F30D1">
              <wp:simplePos x="0" y="0"/>
              <wp:positionH relativeFrom="margin">
                <wp:align>right</wp:align>
              </wp:positionH>
              <wp:positionV relativeFrom="paragraph">
                <wp:posOffset>-682691</wp:posOffset>
              </wp:positionV>
              <wp:extent cx="3057195" cy="358444"/>
              <wp:effectExtent l="0" t="0" r="0" b="0"/>
              <wp:wrapNone/>
              <wp:docPr id="16" name="Rechteck 6"/>
              <wp:cNvGraphicFramePr/>
              <a:graphic xmlns:a="http://schemas.openxmlformats.org/drawingml/2006/main">
                <a:graphicData uri="http://schemas.microsoft.com/office/word/2010/wordprocessingShape">
                  <wps:wsp>
                    <wps:cNvSpPr/>
                    <wps:spPr>
                      <a:xfrm>
                        <a:off x="0" y="0"/>
                        <a:ext cx="3057195" cy="35844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E81D17" w:rsidRPr="00E50E51" w:rsidRDefault="00E81D17" w:rsidP="00E81D17">
                          <w:pPr>
                            <w:pStyle w:val="StandardWeb"/>
                            <w:spacing w:after="0" w:afterAutospacing="0"/>
                            <w:jc w:val="right"/>
                            <w:rPr>
                              <w:color w:val="FFFFFF" w:themeColor="background1"/>
                            </w:rPr>
                          </w:pPr>
                          <w:r>
                            <w:rPr>
                              <w:rFonts w:ascii="Arial" w:hAnsi="Arial"/>
                              <w:color w:val="FFFFFF" w:themeColor="background1"/>
                              <w:sz w:val="28"/>
                            </w:rPr>
                            <w:t>Communiqué de presse juillet 2021</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23D93BA9" id="Rechteck 6" o:spid="_x0000_s1026" style="position:absolute;margin-left:189.5pt;margin-top:-53.75pt;width:240.7pt;height:28.2pt;z-index:25166848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" filled="f" stroked="f" strokeweight="2pt">
              <v:textbox>
                <w:txbxContent>
                  <w:p w:rsidR="00E81D17" w:rsidRPr="00E50E51" w:rsidRDefault="00E81D17" w:rsidP="00E81D17">
                    <w:pPr>
                      <w:pStyle w:val="StandardWeb"/>
                      <w:spacing w:after="0" w:afterAutospacing="0"/>
                      <w:jc w:val="right"/>
                      <w:rPr>
                        <w:color w:val="FFFFFF" w:themeColor="background1"/>
                      </w:rPr>
                    </w:pPr>
                    <w:r>
                      <w:rPr>
                        <w:color w:val="FFFFFF" w:themeColor="background1"/>
                        <w:sz w:val="28"/>
                        <w:rFonts w:ascii="Arial" w:hAnsi="Arial"/>
                      </w:rPr>
                      <w:t xml:space="preserve">Communiqué de presse juillet 2021</w:t>
                    </w:r>
                  </w:p>
                </w:txbxContent>
              </v:textbox>
              <w10:wrap anchorx="margin"/>
            </v:rect>
          </w:pict>
        </mc:Fallback>
      </mc:AlternateContent>
    </w:r>
    <w:r>
      <w:rPr>
        <w:noProof/>
        <w:lang w:val="de-DE"/>
      </w:rPr>
      <mc:AlternateContent>
        <mc:Choice Requires="wpg">
          <w:drawing>
            <wp:anchor distT="0" distB="0" distL="114300" distR="114300" simplePos="0" relativeHeight="251666432" behindDoc="0" locked="0" layoutInCell="1" allowOverlap="1" wp14:anchorId="4698A173" wp14:editId="43DEC52C">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54241C8F" id="Gruppieren 8" o:spid="_x0000_s1026" style="position:absolute;margin-left:-10.75pt;margin-top:-54.9pt;width:222.2pt;height:39.65pt;z-index:251666432;mso-width-relative:margin;mso-height-relative:margin" coordsize="25717,4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">
              <o:lock v:ext="edit" aspectratio="t"/>
              <v:shape id="Freeform 5" o:spid="_x0000_s1027" style="position:absolute;width:25717;height:4603;visibility:visible;mso-wrap-style:square;v-text-anchor:top" coordsize="1620,2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VkpMMA&#10;AADbAAAADwAAAGRycy9kb3ducmV2LnhtbESPQWsCMRSE74X+h/AKvdWsUkRXo6hQai0o2np/bJ6b&#10;xc3LkkR3++9NQfA4zMw3zHTe2VpcyYfKsYJ+LwNBXDhdcang9+fjbQQiRGSNtWNS8EcB5rPnpynm&#10;2rW8p+shliJBOOSowMTY5FKGwpDF0HMNcfJOzluMSfpSao9tgttaDrJsKC1WnBYMNrQyVJwPF6tg&#10;+TUefu7a781pUWbn7bsPZnsslHp96RYTEJG6+Ajf22utYNCH/y/pB8jZ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sVkpMMAAADbAAAADwAAAAAAAAAAAAAAAACYAgAAZHJzL2Rv&#10;d25yZXYueG1sUEsFBgAAAAAEAAQA9QAAAIgDAAAAAA==&#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QnjqfFAAAA2wAAAA8AAABkcnMvZG93bnJldi54bWxEj0FrwkAUhO8F/8PyCr2IboxFJLqKSgv1&#10;GG1Bb4/sMwnNvg27W5P6691CweMwM98wy3VvGnEl52vLCibjBARxYXXNpYLP4/toDsIHZI2NZVLw&#10;Sx7Wq8HTEjNtO87pegiliBD2GSqoQmgzKX1RkUE/ti1x9C7WGQxRulJqh12Em0amSTKTBmuOCxW2&#10;tKuo+D78GAUnPdzml9vmdY77bvj1NsndebpV6uW53yxABOrDI/zf/tAK0hT+vsQfIFd3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UJ46nxQAAANsAAAAPAAAAAAAAAAAAAAAA&#10;AJ8CAABkcnMvZG93bnJldi54bWxQSwUGAAAAAAQABAD3AAAAkQMAAAAA&#10;">
                <v:imagedata r:id="rId2" o:title=""/>
                <v:path arrowok="t"/>
              </v:shape>
            </v:group>
          </w:pict>
        </mc:Fallback>
      </mc:AlternateContent>
    </w:r>
    <w:r>
      <w:rPr>
        <w:noProof/>
        <w:lang w:val="de-DE"/>
      </w:rPr>
      <mc:AlternateContent>
        <mc:Choice Requires="wpg">
          <w:drawing>
            <wp:anchor distT="0" distB="0" distL="114300" distR="114300" simplePos="0" relativeHeight="251665408" behindDoc="0" locked="0" layoutInCell="1" allowOverlap="1" wp14:anchorId="422F34D7" wp14:editId="100F0317">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07712687"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">
              <v:rect id="Rechteck 14" o:spid="_x0000_s1027" style="position:absolute;top:2016;width:7696;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ribsAA&#10;AADbAAAADwAAAGRycy9kb3ducmV2LnhtbERPTWvCQBC9F/wPywje6sYiQaOrBCHEa5MiHofsmASz&#10;syG7TeK/7xYKvc3jfc7xPJtOjDS41rKCzToCQVxZ3XKt4KvM3ncgnEfW2FkmBS9ycD4t3o6YaDvx&#10;J42Fr0UIYZeggsb7PpHSVQ0ZdGvbEwfuYQeDPsChlnrAKYSbTn5EUSwNthwaGuzp0lD1LL6Ngts9&#10;bXOf5WM57Th65tW+jG97pVbLOT2A8DT7f/Gf+6rD/C38/hIOkKc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fribsAAAADbAAAADwAAAAAAAAAAAAAAAACYAgAAZHJzL2Rvd25y&#10;ZXYueG1sUEsFBgAAAAAEAAQA9QAAAIUD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eoVsIA&#10;AADbAAAADwAAAGRycy9kb3ducmV2LnhtbERPTWvCQBC9C/6HZYTemk2Fapu6CSIElV5s2h56G7PT&#10;JCQ7G7Krxn/fFQre5vE+Z5WNphNnGlxjWcFTFIMgLq1uuFLw9Zk/voBwHlljZ5kUXMlBlk4nK0y0&#10;vfAHnQtfiRDCLkEFtfd9IqUrazLoItsTB+7XDgZ9gEMl9YCXEG46OY/jhTTYcGiosadNTWVbnIyC&#10;42Hblt/0mu/3xbHND3JJP/Su1MNsXL+B8DT6u/jfvdNh/jPcfgkHyPQ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B6hWwgAAANsAAAAPAAAAAAAAAAAAAAAAAJgCAABkcnMvZG93&#10;bnJldi54bWxQSwUGAAAAAAQABAD1AAAAhwMAAAAA&#10;" adj="835" fillcolor="#397c34" stroked="f" strokeweight="2pt"/>
            </v:group>
          </w:pict>
        </mc:Fallback>
      </mc:AlternateContent>
    </w:r>
    <w:r>
      <w:rPr>
        <w:noProof/>
        <w:lang w:val="de-DE"/>
      </w:rPr>
      <mc:AlternateContent>
        <mc:Choice Requires="wps">
          <w:drawing>
            <wp:anchor distT="0" distB="0" distL="114300" distR="114300" simplePos="0" relativeHeight="251663360" behindDoc="1" locked="0" layoutInCell="1" allowOverlap="1" wp14:anchorId="7CC331C5" wp14:editId="1D63538A">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5E0980" w:rsidRPr="00583760" w:rsidRDefault="005E0980" w:rsidP="006F7755">
                          <w:pPr>
                            <w:ind w:left="142"/>
                            <w:rPr>
                              <w:rFonts w:ascii="Arial" w:hAnsi="Arial"/>
                              <w:b/>
                              <w:color w:val="FFFFFF"/>
                              <w:sz w:val="26"/>
                            </w:rPr>
                          </w:pPr>
                          <w:r>
                            <w:rPr>
                              <w:rFonts w:ascii="Arial" w:hAnsi="Arial"/>
                              <w:b/>
                              <w:color w:val="FFFFFF"/>
                              <w:sz w:val="26"/>
                            </w:rPr>
                            <w:t>Communiqué de presse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CC331C5"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" filled="f" fillcolor="#006e31" stroked="f">
              <v:textbox inset="0,0,0,0">
                <w:txbxContent>
                  <w:p w:rsidR="005E0980" w:rsidRPr="00583760" w:rsidRDefault="005E0980" w:rsidP="006F7755">
                    <w:pPr>
                      <w:ind w:left="142"/>
                      <w:rPr>
                        <w:b/>
                        <w:color w:val="FFFFFF"/>
                        <w:sz w:val="26"/>
                        <w:rFonts w:ascii="Arial" w:hAnsi="Arial"/>
                      </w:rPr>
                    </w:pPr>
                    <w:r>
                      <w:rPr>
                        <w:b/>
                        <w:color w:val="FFFFFF"/>
                        <w:sz w:val="26"/>
                        <w:rFonts w:ascii="Arial" w:hAnsi="Arial"/>
                      </w:rPr>
                      <w:t xml:space="preserve">Communiqué de presse</w:t>
                    </w:r>
                  </w:p>
                </w:txbxContent>
              </v:textbox>
            </v:shape>
          </w:pict>
        </mc:Fallback>
      </mc:AlternateConten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3DEB2206"/>
    <w:multiLevelType w:val="hybridMultilevel"/>
    <w:tmpl w:val="512EDA92"/>
    <w:lvl w:ilvl="0" w:tplc="A4A61F26">
      <w:start w:val="3"/>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90"/>
  <w:removePersonalInformation/>
  <w:removeDateAndTime/>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53249"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40BE0"/>
    <w:rsid w:val="000008BF"/>
    <w:rsid w:val="0000280B"/>
    <w:rsid w:val="00003E4F"/>
    <w:rsid w:val="000047C6"/>
    <w:rsid w:val="000055DA"/>
    <w:rsid w:val="0000569A"/>
    <w:rsid w:val="00005750"/>
    <w:rsid w:val="000057B1"/>
    <w:rsid w:val="00005A76"/>
    <w:rsid w:val="00006782"/>
    <w:rsid w:val="00013C90"/>
    <w:rsid w:val="000148C6"/>
    <w:rsid w:val="00020A73"/>
    <w:rsid w:val="00022927"/>
    <w:rsid w:val="00022EA9"/>
    <w:rsid w:val="000247F3"/>
    <w:rsid w:val="00024BCC"/>
    <w:rsid w:val="00026025"/>
    <w:rsid w:val="000272A1"/>
    <w:rsid w:val="000272F0"/>
    <w:rsid w:val="0003063E"/>
    <w:rsid w:val="00031552"/>
    <w:rsid w:val="00033A08"/>
    <w:rsid w:val="00033B2B"/>
    <w:rsid w:val="00034A5D"/>
    <w:rsid w:val="0003624C"/>
    <w:rsid w:val="000379F2"/>
    <w:rsid w:val="000405EE"/>
    <w:rsid w:val="00041461"/>
    <w:rsid w:val="00042735"/>
    <w:rsid w:val="00042AFB"/>
    <w:rsid w:val="000432E0"/>
    <w:rsid w:val="00045886"/>
    <w:rsid w:val="00047CDD"/>
    <w:rsid w:val="000507C9"/>
    <w:rsid w:val="00052915"/>
    <w:rsid w:val="00053599"/>
    <w:rsid w:val="00054904"/>
    <w:rsid w:val="000558D6"/>
    <w:rsid w:val="00056589"/>
    <w:rsid w:val="00061F15"/>
    <w:rsid w:val="00062B82"/>
    <w:rsid w:val="00063402"/>
    <w:rsid w:val="00064C64"/>
    <w:rsid w:val="00065CAA"/>
    <w:rsid w:val="00066F1F"/>
    <w:rsid w:val="00072139"/>
    <w:rsid w:val="0007256B"/>
    <w:rsid w:val="00073DE2"/>
    <w:rsid w:val="00074193"/>
    <w:rsid w:val="0007594F"/>
    <w:rsid w:val="000821C2"/>
    <w:rsid w:val="00084480"/>
    <w:rsid w:val="0009438C"/>
    <w:rsid w:val="00094B4F"/>
    <w:rsid w:val="00095B8B"/>
    <w:rsid w:val="00096E51"/>
    <w:rsid w:val="000A0836"/>
    <w:rsid w:val="000A0B90"/>
    <w:rsid w:val="000A1204"/>
    <w:rsid w:val="000A1774"/>
    <w:rsid w:val="000A333D"/>
    <w:rsid w:val="000A3CE5"/>
    <w:rsid w:val="000A73A3"/>
    <w:rsid w:val="000B0CEC"/>
    <w:rsid w:val="000B1D61"/>
    <w:rsid w:val="000B229C"/>
    <w:rsid w:val="000B240D"/>
    <w:rsid w:val="000B4818"/>
    <w:rsid w:val="000B52EE"/>
    <w:rsid w:val="000B539E"/>
    <w:rsid w:val="000B5F6D"/>
    <w:rsid w:val="000B6EBB"/>
    <w:rsid w:val="000B73FB"/>
    <w:rsid w:val="000B7C60"/>
    <w:rsid w:val="000C03B9"/>
    <w:rsid w:val="000C100B"/>
    <w:rsid w:val="000C13A8"/>
    <w:rsid w:val="000C3026"/>
    <w:rsid w:val="000C3A69"/>
    <w:rsid w:val="000C4227"/>
    <w:rsid w:val="000C4A7B"/>
    <w:rsid w:val="000C700B"/>
    <w:rsid w:val="000D07D1"/>
    <w:rsid w:val="000D0EF1"/>
    <w:rsid w:val="000D1FED"/>
    <w:rsid w:val="000D431B"/>
    <w:rsid w:val="000D6400"/>
    <w:rsid w:val="000D7D8C"/>
    <w:rsid w:val="000E3570"/>
    <w:rsid w:val="000E45C0"/>
    <w:rsid w:val="000E771E"/>
    <w:rsid w:val="000F451A"/>
    <w:rsid w:val="000F4BDC"/>
    <w:rsid w:val="000F680B"/>
    <w:rsid w:val="00100047"/>
    <w:rsid w:val="0010274B"/>
    <w:rsid w:val="00103228"/>
    <w:rsid w:val="00103E69"/>
    <w:rsid w:val="00110789"/>
    <w:rsid w:val="00110EAB"/>
    <w:rsid w:val="00112EDB"/>
    <w:rsid w:val="00113932"/>
    <w:rsid w:val="00114367"/>
    <w:rsid w:val="00114719"/>
    <w:rsid w:val="0011495E"/>
    <w:rsid w:val="00114F26"/>
    <w:rsid w:val="0012269E"/>
    <w:rsid w:val="00123BBE"/>
    <w:rsid w:val="0012682A"/>
    <w:rsid w:val="00126F6D"/>
    <w:rsid w:val="0012731C"/>
    <w:rsid w:val="00131235"/>
    <w:rsid w:val="00131E90"/>
    <w:rsid w:val="00134061"/>
    <w:rsid w:val="00136F8F"/>
    <w:rsid w:val="001418C0"/>
    <w:rsid w:val="001434B2"/>
    <w:rsid w:val="00143B0A"/>
    <w:rsid w:val="00143FD2"/>
    <w:rsid w:val="00146749"/>
    <w:rsid w:val="00147389"/>
    <w:rsid w:val="001474C3"/>
    <w:rsid w:val="00147A4A"/>
    <w:rsid w:val="00147ECA"/>
    <w:rsid w:val="0015120B"/>
    <w:rsid w:val="00151C95"/>
    <w:rsid w:val="00152479"/>
    <w:rsid w:val="00152A75"/>
    <w:rsid w:val="00152ED1"/>
    <w:rsid w:val="00153352"/>
    <w:rsid w:val="00153DE1"/>
    <w:rsid w:val="001550D7"/>
    <w:rsid w:val="001550F6"/>
    <w:rsid w:val="00157608"/>
    <w:rsid w:val="00157995"/>
    <w:rsid w:val="00161CDE"/>
    <w:rsid w:val="00162EFC"/>
    <w:rsid w:val="00164471"/>
    <w:rsid w:val="00165E49"/>
    <w:rsid w:val="00170B9E"/>
    <w:rsid w:val="00175B5E"/>
    <w:rsid w:val="001764F2"/>
    <w:rsid w:val="00177C1F"/>
    <w:rsid w:val="00182044"/>
    <w:rsid w:val="00185E00"/>
    <w:rsid w:val="00187777"/>
    <w:rsid w:val="00187DF2"/>
    <w:rsid w:val="001926C2"/>
    <w:rsid w:val="00194AE4"/>
    <w:rsid w:val="0019571A"/>
    <w:rsid w:val="001A0746"/>
    <w:rsid w:val="001A09C4"/>
    <w:rsid w:val="001A3703"/>
    <w:rsid w:val="001A4CDA"/>
    <w:rsid w:val="001A588C"/>
    <w:rsid w:val="001A5E5D"/>
    <w:rsid w:val="001A6A59"/>
    <w:rsid w:val="001A7DC4"/>
    <w:rsid w:val="001B0125"/>
    <w:rsid w:val="001B0C18"/>
    <w:rsid w:val="001B6114"/>
    <w:rsid w:val="001B650D"/>
    <w:rsid w:val="001B6902"/>
    <w:rsid w:val="001C08A4"/>
    <w:rsid w:val="001C1208"/>
    <w:rsid w:val="001C136F"/>
    <w:rsid w:val="001C1376"/>
    <w:rsid w:val="001C241D"/>
    <w:rsid w:val="001C2C16"/>
    <w:rsid w:val="001C3878"/>
    <w:rsid w:val="001C3BAA"/>
    <w:rsid w:val="001C4476"/>
    <w:rsid w:val="001C7171"/>
    <w:rsid w:val="001C79D7"/>
    <w:rsid w:val="001D37F0"/>
    <w:rsid w:val="001D6B80"/>
    <w:rsid w:val="001E27E7"/>
    <w:rsid w:val="001E6EDA"/>
    <w:rsid w:val="001E7DCB"/>
    <w:rsid w:val="001F0C4B"/>
    <w:rsid w:val="001F10DE"/>
    <w:rsid w:val="001F2C8E"/>
    <w:rsid w:val="001F60F7"/>
    <w:rsid w:val="001F6110"/>
    <w:rsid w:val="001F62AF"/>
    <w:rsid w:val="001F6A87"/>
    <w:rsid w:val="001F7776"/>
    <w:rsid w:val="00205632"/>
    <w:rsid w:val="00206595"/>
    <w:rsid w:val="00211B27"/>
    <w:rsid w:val="00212120"/>
    <w:rsid w:val="00216F89"/>
    <w:rsid w:val="0021724A"/>
    <w:rsid w:val="00220557"/>
    <w:rsid w:val="002213AC"/>
    <w:rsid w:val="002223F7"/>
    <w:rsid w:val="002269B0"/>
    <w:rsid w:val="00232457"/>
    <w:rsid w:val="00232BF5"/>
    <w:rsid w:val="00233AA4"/>
    <w:rsid w:val="002356E7"/>
    <w:rsid w:val="002364EF"/>
    <w:rsid w:val="002376D9"/>
    <w:rsid w:val="00241217"/>
    <w:rsid w:val="002416D9"/>
    <w:rsid w:val="00242354"/>
    <w:rsid w:val="00242FD7"/>
    <w:rsid w:val="00243BBA"/>
    <w:rsid w:val="00247E38"/>
    <w:rsid w:val="00253FE0"/>
    <w:rsid w:val="00255A4F"/>
    <w:rsid w:val="00255F3D"/>
    <w:rsid w:val="00256A84"/>
    <w:rsid w:val="0025701D"/>
    <w:rsid w:val="00260884"/>
    <w:rsid w:val="002613D7"/>
    <w:rsid w:val="00261B3B"/>
    <w:rsid w:val="00262805"/>
    <w:rsid w:val="00263D84"/>
    <w:rsid w:val="002749F8"/>
    <w:rsid w:val="0027763F"/>
    <w:rsid w:val="00280DCF"/>
    <w:rsid w:val="00281B1F"/>
    <w:rsid w:val="002829C0"/>
    <w:rsid w:val="0028387B"/>
    <w:rsid w:val="00286CAE"/>
    <w:rsid w:val="00286F63"/>
    <w:rsid w:val="002902E3"/>
    <w:rsid w:val="002906A8"/>
    <w:rsid w:val="00293D32"/>
    <w:rsid w:val="00295EFE"/>
    <w:rsid w:val="00297096"/>
    <w:rsid w:val="002A08F9"/>
    <w:rsid w:val="002A2D94"/>
    <w:rsid w:val="002A4ADB"/>
    <w:rsid w:val="002A65B1"/>
    <w:rsid w:val="002A71E4"/>
    <w:rsid w:val="002B48D1"/>
    <w:rsid w:val="002B6601"/>
    <w:rsid w:val="002B6C23"/>
    <w:rsid w:val="002B7690"/>
    <w:rsid w:val="002B7843"/>
    <w:rsid w:val="002B7E60"/>
    <w:rsid w:val="002C1CA3"/>
    <w:rsid w:val="002C29BD"/>
    <w:rsid w:val="002C3B05"/>
    <w:rsid w:val="002D3B27"/>
    <w:rsid w:val="002D4394"/>
    <w:rsid w:val="002D542A"/>
    <w:rsid w:val="002E0264"/>
    <w:rsid w:val="002E08E7"/>
    <w:rsid w:val="002E0F6F"/>
    <w:rsid w:val="002E3450"/>
    <w:rsid w:val="002E3B81"/>
    <w:rsid w:val="002E3F40"/>
    <w:rsid w:val="002E5188"/>
    <w:rsid w:val="002E51C1"/>
    <w:rsid w:val="002E6708"/>
    <w:rsid w:val="002F0698"/>
    <w:rsid w:val="002F06C3"/>
    <w:rsid w:val="002F0C60"/>
    <w:rsid w:val="002F3F80"/>
    <w:rsid w:val="002F53E9"/>
    <w:rsid w:val="002F58F1"/>
    <w:rsid w:val="002F5B4F"/>
    <w:rsid w:val="0030035B"/>
    <w:rsid w:val="00300C6C"/>
    <w:rsid w:val="00302020"/>
    <w:rsid w:val="00306BA2"/>
    <w:rsid w:val="0031078F"/>
    <w:rsid w:val="003123B7"/>
    <w:rsid w:val="003132FB"/>
    <w:rsid w:val="003156BE"/>
    <w:rsid w:val="00316911"/>
    <w:rsid w:val="003171E2"/>
    <w:rsid w:val="003203EE"/>
    <w:rsid w:val="00320F24"/>
    <w:rsid w:val="00321245"/>
    <w:rsid w:val="00322003"/>
    <w:rsid w:val="0033102D"/>
    <w:rsid w:val="003375ED"/>
    <w:rsid w:val="003400A3"/>
    <w:rsid w:val="003418E1"/>
    <w:rsid w:val="00343381"/>
    <w:rsid w:val="00343E6D"/>
    <w:rsid w:val="00344BE6"/>
    <w:rsid w:val="00347783"/>
    <w:rsid w:val="00350B0F"/>
    <w:rsid w:val="00353CEF"/>
    <w:rsid w:val="0035596C"/>
    <w:rsid w:val="00364C64"/>
    <w:rsid w:val="00366CAA"/>
    <w:rsid w:val="003671CB"/>
    <w:rsid w:val="00370CBC"/>
    <w:rsid w:val="00371B65"/>
    <w:rsid w:val="00371C85"/>
    <w:rsid w:val="00375B0A"/>
    <w:rsid w:val="0038102A"/>
    <w:rsid w:val="003852C1"/>
    <w:rsid w:val="00391D61"/>
    <w:rsid w:val="00393134"/>
    <w:rsid w:val="00394C3D"/>
    <w:rsid w:val="00395BAA"/>
    <w:rsid w:val="003A0758"/>
    <w:rsid w:val="003A1DBE"/>
    <w:rsid w:val="003A3ADD"/>
    <w:rsid w:val="003A5336"/>
    <w:rsid w:val="003B05A5"/>
    <w:rsid w:val="003B4998"/>
    <w:rsid w:val="003B4C18"/>
    <w:rsid w:val="003B6008"/>
    <w:rsid w:val="003C0AFD"/>
    <w:rsid w:val="003C18DD"/>
    <w:rsid w:val="003C19B9"/>
    <w:rsid w:val="003C2435"/>
    <w:rsid w:val="003C5BC0"/>
    <w:rsid w:val="003C7CD8"/>
    <w:rsid w:val="003D009A"/>
    <w:rsid w:val="003D0306"/>
    <w:rsid w:val="003D05D0"/>
    <w:rsid w:val="003D0990"/>
    <w:rsid w:val="003D0C0D"/>
    <w:rsid w:val="003D2241"/>
    <w:rsid w:val="003D41ED"/>
    <w:rsid w:val="003D5F22"/>
    <w:rsid w:val="003D729F"/>
    <w:rsid w:val="003D7A31"/>
    <w:rsid w:val="003E0137"/>
    <w:rsid w:val="003E041D"/>
    <w:rsid w:val="003E77E7"/>
    <w:rsid w:val="003F0E72"/>
    <w:rsid w:val="003F0EE2"/>
    <w:rsid w:val="003F1171"/>
    <w:rsid w:val="003F1353"/>
    <w:rsid w:val="003F309D"/>
    <w:rsid w:val="003F3899"/>
    <w:rsid w:val="003F4774"/>
    <w:rsid w:val="003F501A"/>
    <w:rsid w:val="00401B17"/>
    <w:rsid w:val="00401E95"/>
    <w:rsid w:val="0040433A"/>
    <w:rsid w:val="0040591D"/>
    <w:rsid w:val="004062FE"/>
    <w:rsid w:val="004079B9"/>
    <w:rsid w:val="00410006"/>
    <w:rsid w:val="00410130"/>
    <w:rsid w:val="00411277"/>
    <w:rsid w:val="00412D1B"/>
    <w:rsid w:val="0041306D"/>
    <w:rsid w:val="0041402A"/>
    <w:rsid w:val="00415D98"/>
    <w:rsid w:val="00415F06"/>
    <w:rsid w:val="00417474"/>
    <w:rsid w:val="0042193D"/>
    <w:rsid w:val="00425508"/>
    <w:rsid w:val="00434861"/>
    <w:rsid w:val="00435862"/>
    <w:rsid w:val="0043678E"/>
    <w:rsid w:val="004377F1"/>
    <w:rsid w:val="00437D02"/>
    <w:rsid w:val="00440B98"/>
    <w:rsid w:val="004428EA"/>
    <w:rsid w:val="00447C09"/>
    <w:rsid w:val="004501EA"/>
    <w:rsid w:val="004503C7"/>
    <w:rsid w:val="0045366A"/>
    <w:rsid w:val="00453E98"/>
    <w:rsid w:val="004554BE"/>
    <w:rsid w:val="00455758"/>
    <w:rsid w:val="004564A0"/>
    <w:rsid w:val="00460A83"/>
    <w:rsid w:val="004622AC"/>
    <w:rsid w:val="00463633"/>
    <w:rsid w:val="004649C9"/>
    <w:rsid w:val="004658F3"/>
    <w:rsid w:val="00465E24"/>
    <w:rsid w:val="00466B08"/>
    <w:rsid w:val="00466D44"/>
    <w:rsid w:val="004671DD"/>
    <w:rsid w:val="0047021D"/>
    <w:rsid w:val="00471671"/>
    <w:rsid w:val="00471785"/>
    <w:rsid w:val="00472849"/>
    <w:rsid w:val="0047316B"/>
    <w:rsid w:val="00473C77"/>
    <w:rsid w:val="00473DB9"/>
    <w:rsid w:val="0047422F"/>
    <w:rsid w:val="00475931"/>
    <w:rsid w:val="004773C0"/>
    <w:rsid w:val="00482C7E"/>
    <w:rsid w:val="004841F0"/>
    <w:rsid w:val="00484219"/>
    <w:rsid w:val="00484610"/>
    <w:rsid w:val="00490CF7"/>
    <w:rsid w:val="00490EDF"/>
    <w:rsid w:val="00491596"/>
    <w:rsid w:val="00496D50"/>
    <w:rsid w:val="0049763C"/>
    <w:rsid w:val="00497C62"/>
    <w:rsid w:val="004A0DBC"/>
    <w:rsid w:val="004A3910"/>
    <w:rsid w:val="004A3B66"/>
    <w:rsid w:val="004A42C0"/>
    <w:rsid w:val="004A6EEC"/>
    <w:rsid w:val="004B04CD"/>
    <w:rsid w:val="004B2822"/>
    <w:rsid w:val="004B2A12"/>
    <w:rsid w:val="004B5CF7"/>
    <w:rsid w:val="004B6D3C"/>
    <w:rsid w:val="004B7F70"/>
    <w:rsid w:val="004C422B"/>
    <w:rsid w:val="004C61E9"/>
    <w:rsid w:val="004C7E4E"/>
    <w:rsid w:val="004D0790"/>
    <w:rsid w:val="004D45C7"/>
    <w:rsid w:val="004D4ED8"/>
    <w:rsid w:val="004D79A3"/>
    <w:rsid w:val="004E0912"/>
    <w:rsid w:val="004E161C"/>
    <w:rsid w:val="004E1697"/>
    <w:rsid w:val="004E4EE0"/>
    <w:rsid w:val="004E51A5"/>
    <w:rsid w:val="004F24B1"/>
    <w:rsid w:val="004F412A"/>
    <w:rsid w:val="004F50C0"/>
    <w:rsid w:val="004F601B"/>
    <w:rsid w:val="004F67FD"/>
    <w:rsid w:val="004F6B58"/>
    <w:rsid w:val="0050395F"/>
    <w:rsid w:val="00510A20"/>
    <w:rsid w:val="00510E7F"/>
    <w:rsid w:val="00510F64"/>
    <w:rsid w:val="0051442B"/>
    <w:rsid w:val="00515380"/>
    <w:rsid w:val="00517789"/>
    <w:rsid w:val="00521C0A"/>
    <w:rsid w:val="00522471"/>
    <w:rsid w:val="00522B57"/>
    <w:rsid w:val="005231C4"/>
    <w:rsid w:val="00523E82"/>
    <w:rsid w:val="00526D75"/>
    <w:rsid w:val="0052709A"/>
    <w:rsid w:val="00527A56"/>
    <w:rsid w:val="00530D82"/>
    <w:rsid w:val="00531F4D"/>
    <w:rsid w:val="00532E2E"/>
    <w:rsid w:val="00533B44"/>
    <w:rsid w:val="00534972"/>
    <w:rsid w:val="00536562"/>
    <w:rsid w:val="00541DA3"/>
    <w:rsid w:val="00542C76"/>
    <w:rsid w:val="00545223"/>
    <w:rsid w:val="00547C11"/>
    <w:rsid w:val="0055044D"/>
    <w:rsid w:val="00552A6F"/>
    <w:rsid w:val="005543C9"/>
    <w:rsid w:val="00554D0D"/>
    <w:rsid w:val="00555280"/>
    <w:rsid w:val="00556D16"/>
    <w:rsid w:val="00557A9A"/>
    <w:rsid w:val="00557C11"/>
    <w:rsid w:val="005606E2"/>
    <w:rsid w:val="005628F1"/>
    <w:rsid w:val="005640EC"/>
    <w:rsid w:val="00565E15"/>
    <w:rsid w:val="00571396"/>
    <w:rsid w:val="00571488"/>
    <w:rsid w:val="00571C13"/>
    <w:rsid w:val="00571D8C"/>
    <w:rsid w:val="005729F4"/>
    <w:rsid w:val="00572D00"/>
    <w:rsid w:val="005778C5"/>
    <w:rsid w:val="00577F08"/>
    <w:rsid w:val="00580534"/>
    <w:rsid w:val="00580557"/>
    <w:rsid w:val="00581AB9"/>
    <w:rsid w:val="00582445"/>
    <w:rsid w:val="0058582A"/>
    <w:rsid w:val="00586056"/>
    <w:rsid w:val="005866E2"/>
    <w:rsid w:val="00586FC0"/>
    <w:rsid w:val="005874E0"/>
    <w:rsid w:val="00595C48"/>
    <w:rsid w:val="00597574"/>
    <w:rsid w:val="00597F5F"/>
    <w:rsid w:val="005A008E"/>
    <w:rsid w:val="005A0202"/>
    <w:rsid w:val="005A0EF7"/>
    <w:rsid w:val="005A26F1"/>
    <w:rsid w:val="005A2977"/>
    <w:rsid w:val="005A3575"/>
    <w:rsid w:val="005A3F68"/>
    <w:rsid w:val="005A510B"/>
    <w:rsid w:val="005A5535"/>
    <w:rsid w:val="005A5731"/>
    <w:rsid w:val="005A5A06"/>
    <w:rsid w:val="005A5FEF"/>
    <w:rsid w:val="005A7C7B"/>
    <w:rsid w:val="005A7DBD"/>
    <w:rsid w:val="005B0182"/>
    <w:rsid w:val="005B0BAD"/>
    <w:rsid w:val="005B4503"/>
    <w:rsid w:val="005B4965"/>
    <w:rsid w:val="005B6D0D"/>
    <w:rsid w:val="005C277B"/>
    <w:rsid w:val="005C2CD4"/>
    <w:rsid w:val="005C3063"/>
    <w:rsid w:val="005C3540"/>
    <w:rsid w:val="005C3E4D"/>
    <w:rsid w:val="005C6C0D"/>
    <w:rsid w:val="005C7656"/>
    <w:rsid w:val="005C7B15"/>
    <w:rsid w:val="005D05A4"/>
    <w:rsid w:val="005D1CAE"/>
    <w:rsid w:val="005D242F"/>
    <w:rsid w:val="005D4A16"/>
    <w:rsid w:val="005D5380"/>
    <w:rsid w:val="005D587C"/>
    <w:rsid w:val="005D5AB4"/>
    <w:rsid w:val="005D624B"/>
    <w:rsid w:val="005E0980"/>
    <w:rsid w:val="005E1500"/>
    <w:rsid w:val="005E2376"/>
    <w:rsid w:val="005E62F4"/>
    <w:rsid w:val="005E79F7"/>
    <w:rsid w:val="005F0AE3"/>
    <w:rsid w:val="005F16D2"/>
    <w:rsid w:val="005F18BD"/>
    <w:rsid w:val="005F7267"/>
    <w:rsid w:val="00601972"/>
    <w:rsid w:val="00604D9C"/>
    <w:rsid w:val="00604DA3"/>
    <w:rsid w:val="006113A9"/>
    <w:rsid w:val="006123F0"/>
    <w:rsid w:val="00615634"/>
    <w:rsid w:val="006208D6"/>
    <w:rsid w:val="00621088"/>
    <w:rsid w:val="00630959"/>
    <w:rsid w:val="00630F4C"/>
    <w:rsid w:val="00631089"/>
    <w:rsid w:val="00632B65"/>
    <w:rsid w:val="00633078"/>
    <w:rsid w:val="0064037A"/>
    <w:rsid w:val="006407F3"/>
    <w:rsid w:val="0064180E"/>
    <w:rsid w:val="00641DBC"/>
    <w:rsid w:val="00643CBA"/>
    <w:rsid w:val="00644D00"/>
    <w:rsid w:val="0064542A"/>
    <w:rsid w:val="0064692D"/>
    <w:rsid w:val="006476AE"/>
    <w:rsid w:val="0065335F"/>
    <w:rsid w:val="00653C7C"/>
    <w:rsid w:val="006540FC"/>
    <w:rsid w:val="006558D8"/>
    <w:rsid w:val="00655FC8"/>
    <w:rsid w:val="00656B40"/>
    <w:rsid w:val="00657E58"/>
    <w:rsid w:val="00660479"/>
    <w:rsid w:val="00660687"/>
    <w:rsid w:val="00661694"/>
    <w:rsid w:val="0066441E"/>
    <w:rsid w:val="00664F29"/>
    <w:rsid w:val="00665E14"/>
    <w:rsid w:val="00667531"/>
    <w:rsid w:val="00670B1E"/>
    <w:rsid w:val="0067189D"/>
    <w:rsid w:val="00672253"/>
    <w:rsid w:val="00672387"/>
    <w:rsid w:val="006725D6"/>
    <w:rsid w:val="00673AC6"/>
    <w:rsid w:val="00674639"/>
    <w:rsid w:val="006767D7"/>
    <w:rsid w:val="00677AC9"/>
    <w:rsid w:val="006803B9"/>
    <w:rsid w:val="00681310"/>
    <w:rsid w:val="00682DA3"/>
    <w:rsid w:val="0069283F"/>
    <w:rsid w:val="00692B88"/>
    <w:rsid w:val="00692DA8"/>
    <w:rsid w:val="006940F6"/>
    <w:rsid w:val="00695C4D"/>
    <w:rsid w:val="0069613D"/>
    <w:rsid w:val="006978CD"/>
    <w:rsid w:val="006A0C55"/>
    <w:rsid w:val="006A28C0"/>
    <w:rsid w:val="006A3145"/>
    <w:rsid w:val="006A6622"/>
    <w:rsid w:val="006A6691"/>
    <w:rsid w:val="006A7C72"/>
    <w:rsid w:val="006B2B3F"/>
    <w:rsid w:val="006B6D05"/>
    <w:rsid w:val="006C12AF"/>
    <w:rsid w:val="006C341C"/>
    <w:rsid w:val="006D24A3"/>
    <w:rsid w:val="006D2A85"/>
    <w:rsid w:val="006D2F24"/>
    <w:rsid w:val="006D4215"/>
    <w:rsid w:val="006D5DE3"/>
    <w:rsid w:val="006D6692"/>
    <w:rsid w:val="006E21AA"/>
    <w:rsid w:val="006E33BB"/>
    <w:rsid w:val="006E3615"/>
    <w:rsid w:val="006E596F"/>
    <w:rsid w:val="006E6C7E"/>
    <w:rsid w:val="006E7669"/>
    <w:rsid w:val="006E7A0C"/>
    <w:rsid w:val="006F1451"/>
    <w:rsid w:val="006F7755"/>
    <w:rsid w:val="0070072F"/>
    <w:rsid w:val="007012B0"/>
    <w:rsid w:val="00701ABC"/>
    <w:rsid w:val="00706A1F"/>
    <w:rsid w:val="00706C81"/>
    <w:rsid w:val="00714E6E"/>
    <w:rsid w:val="0071508C"/>
    <w:rsid w:val="0071613C"/>
    <w:rsid w:val="00717BA7"/>
    <w:rsid w:val="007208B2"/>
    <w:rsid w:val="00720CA7"/>
    <w:rsid w:val="0072351C"/>
    <w:rsid w:val="0072357C"/>
    <w:rsid w:val="0072408B"/>
    <w:rsid w:val="007256DF"/>
    <w:rsid w:val="00725A35"/>
    <w:rsid w:val="00726374"/>
    <w:rsid w:val="00730418"/>
    <w:rsid w:val="007324EA"/>
    <w:rsid w:val="00732B0E"/>
    <w:rsid w:val="0073306A"/>
    <w:rsid w:val="007347B9"/>
    <w:rsid w:val="007361CE"/>
    <w:rsid w:val="00737415"/>
    <w:rsid w:val="00741380"/>
    <w:rsid w:val="0074152E"/>
    <w:rsid w:val="00741FB2"/>
    <w:rsid w:val="00744A7E"/>
    <w:rsid w:val="00744D82"/>
    <w:rsid w:val="00750690"/>
    <w:rsid w:val="007510DD"/>
    <w:rsid w:val="007523C4"/>
    <w:rsid w:val="0075365E"/>
    <w:rsid w:val="00754A48"/>
    <w:rsid w:val="00756992"/>
    <w:rsid w:val="00757E8C"/>
    <w:rsid w:val="00760BD7"/>
    <w:rsid w:val="00760ECB"/>
    <w:rsid w:val="00761764"/>
    <w:rsid w:val="007671EC"/>
    <w:rsid w:val="00770F01"/>
    <w:rsid w:val="00771DA9"/>
    <w:rsid w:val="00776D54"/>
    <w:rsid w:val="0078043A"/>
    <w:rsid w:val="007855C2"/>
    <w:rsid w:val="00790B9B"/>
    <w:rsid w:val="007944D9"/>
    <w:rsid w:val="007949E1"/>
    <w:rsid w:val="00797A3E"/>
    <w:rsid w:val="00797F03"/>
    <w:rsid w:val="007A02B8"/>
    <w:rsid w:val="007B0E04"/>
    <w:rsid w:val="007B149F"/>
    <w:rsid w:val="007B22BA"/>
    <w:rsid w:val="007B3245"/>
    <w:rsid w:val="007B5A98"/>
    <w:rsid w:val="007C080C"/>
    <w:rsid w:val="007C2A54"/>
    <w:rsid w:val="007C48C4"/>
    <w:rsid w:val="007C5770"/>
    <w:rsid w:val="007C73D8"/>
    <w:rsid w:val="007D0428"/>
    <w:rsid w:val="007D4553"/>
    <w:rsid w:val="007D69F3"/>
    <w:rsid w:val="007D6E77"/>
    <w:rsid w:val="007E04C6"/>
    <w:rsid w:val="007E0615"/>
    <w:rsid w:val="007E1B2B"/>
    <w:rsid w:val="007E751A"/>
    <w:rsid w:val="007E7614"/>
    <w:rsid w:val="007E7615"/>
    <w:rsid w:val="007F0C2A"/>
    <w:rsid w:val="007F1B2A"/>
    <w:rsid w:val="007F20CF"/>
    <w:rsid w:val="007F2947"/>
    <w:rsid w:val="007F6027"/>
    <w:rsid w:val="007F60DA"/>
    <w:rsid w:val="008059F7"/>
    <w:rsid w:val="008069D3"/>
    <w:rsid w:val="00814E24"/>
    <w:rsid w:val="008173EB"/>
    <w:rsid w:val="00817CEB"/>
    <w:rsid w:val="0082106F"/>
    <w:rsid w:val="00821D08"/>
    <w:rsid w:val="00822D04"/>
    <w:rsid w:val="00822F56"/>
    <w:rsid w:val="00824DEA"/>
    <w:rsid w:val="0082511D"/>
    <w:rsid w:val="00830167"/>
    <w:rsid w:val="00830780"/>
    <w:rsid w:val="00831BAB"/>
    <w:rsid w:val="00831D65"/>
    <w:rsid w:val="00831EAF"/>
    <w:rsid w:val="008327FF"/>
    <w:rsid w:val="0083418E"/>
    <w:rsid w:val="00834BED"/>
    <w:rsid w:val="00835080"/>
    <w:rsid w:val="008356AE"/>
    <w:rsid w:val="00841287"/>
    <w:rsid w:val="00841879"/>
    <w:rsid w:val="008437E6"/>
    <w:rsid w:val="00843D17"/>
    <w:rsid w:val="00844F2A"/>
    <w:rsid w:val="00845A2B"/>
    <w:rsid w:val="008470D1"/>
    <w:rsid w:val="008507E9"/>
    <w:rsid w:val="00855B27"/>
    <w:rsid w:val="008561B4"/>
    <w:rsid w:val="008579CE"/>
    <w:rsid w:val="0086119A"/>
    <w:rsid w:val="00861E30"/>
    <w:rsid w:val="00864049"/>
    <w:rsid w:val="00864751"/>
    <w:rsid w:val="00865F30"/>
    <w:rsid w:val="0087172D"/>
    <w:rsid w:val="00871C57"/>
    <w:rsid w:val="00871FC3"/>
    <w:rsid w:val="008739C9"/>
    <w:rsid w:val="00873EA7"/>
    <w:rsid w:val="008773C5"/>
    <w:rsid w:val="0088211C"/>
    <w:rsid w:val="00882549"/>
    <w:rsid w:val="00883D42"/>
    <w:rsid w:val="00884996"/>
    <w:rsid w:val="00885B7D"/>
    <w:rsid w:val="00887231"/>
    <w:rsid w:val="00887686"/>
    <w:rsid w:val="008914EF"/>
    <w:rsid w:val="00891CD0"/>
    <w:rsid w:val="008921D5"/>
    <w:rsid w:val="00895458"/>
    <w:rsid w:val="00897C79"/>
    <w:rsid w:val="008A0983"/>
    <w:rsid w:val="008A0EE5"/>
    <w:rsid w:val="008A414C"/>
    <w:rsid w:val="008A7EE2"/>
    <w:rsid w:val="008B46CC"/>
    <w:rsid w:val="008B55FD"/>
    <w:rsid w:val="008B6364"/>
    <w:rsid w:val="008B6BF1"/>
    <w:rsid w:val="008B71F9"/>
    <w:rsid w:val="008C0371"/>
    <w:rsid w:val="008C2317"/>
    <w:rsid w:val="008C3A7A"/>
    <w:rsid w:val="008C50E7"/>
    <w:rsid w:val="008C610C"/>
    <w:rsid w:val="008C6DC7"/>
    <w:rsid w:val="008D0F01"/>
    <w:rsid w:val="008D1E95"/>
    <w:rsid w:val="008D59C9"/>
    <w:rsid w:val="008D5CC5"/>
    <w:rsid w:val="008D7813"/>
    <w:rsid w:val="008E16F1"/>
    <w:rsid w:val="008E26EA"/>
    <w:rsid w:val="008E416F"/>
    <w:rsid w:val="008E4FBE"/>
    <w:rsid w:val="008E4FE2"/>
    <w:rsid w:val="008E605B"/>
    <w:rsid w:val="008F17E1"/>
    <w:rsid w:val="008F2038"/>
    <w:rsid w:val="008F3BCA"/>
    <w:rsid w:val="00903BD1"/>
    <w:rsid w:val="009056AA"/>
    <w:rsid w:val="00910A7E"/>
    <w:rsid w:val="00913866"/>
    <w:rsid w:val="0091391B"/>
    <w:rsid w:val="00913ABA"/>
    <w:rsid w:val="009150C8"/>
    <w:rsid w:val="00915DF6"/>
    <w:rsid w:val="00920AE8"/>
    <w:rsid w:val="0092470E"/>
    <w:rsid w:val="00927BD9"/>
    <w:rsid w:val="00930312"/>
    <w:rsid w:val="00930B64"/>
    <w:rsid w:val="0093254A"/>
    <w:rsid w:val="00932823"/>
    <w:rsid w:val="00934036"/>
    <w:rsid w:val="00936828"/>
    <w:rsid w:val="0093732C"/>
    <w:rsid w:val="00937D13"/>
    <w:rsid w:val="00940BE0"/>
    <w:rsid w:val="00941C52"/>
    <w:rsid w:val="00945661"/>
    <w:rsid w:val="00950621"/>
    <w:rsid w:val="0095138F"/>
    <w:rsid w:val="0095250D"/>
    <w:rsid w:val="009529E2"/>
    <w:rsid w:val="00953945"/>
    <w:rsid w:val="00953E3B"/>
    <w:rsid w:val="00957108"/>
    <w:rsid w:val="00960265"/>
    <w:rsid w:val="0096108D"/>
    <w:rsid w:val="009613BE"/>
    <w:rsid w:val="009675BD"/>
    <w:rsid w:val="00970890"/>
    <w:rsid w:val="009725D6"/>
    <w:rsid w:val="00972808"/>
    <w:rsid w:val="00974341"/>
    <w:rsid w:val="00975FA5"/>
    <w:rsid w:val="00982DD1"/>
    <w:rsid w:val="0098571E"/>
    <w:rsid w:val="00986F49"/>
    <w:rsid w:val="00991C50"/>
    <w:rsid w:val="00994FBF"/>
    <w:rsid w:val="00997972"/>
    <w:rsid w:val="009A0956"/>
    <w:rsid w:val="009A2C67"/>
    <w:rsid w:val="009A42FB"/>
    <w:rsid w:val="009A5BC4"/>
    <w:rsid w:val="009A668A"/>
    <w:rsid w:val="009B2950"/>
    <w:rsid w:val="009B392B"/>
    <w:rsid w:val="009B4103"/>
    <w:rsid w:val="009C0A7D"/>
    <w:rsid w:val="009C0FA3"/>
    <w:rsid w:val="009C1465"/>
    <w:rsid w:val="009C5247"/>
    <w:rsid w:val="009C5D56"/>
    <w:rsid w:val="009C71A8"/>
    <w:rsid w:val="009C7BE0"/>
    <w:rsid w:val="009C7C6B"/>
    <w:rsid w:val="009D0FBB"/>
    <w:rsid w:val="009D3C89"/>
    <w:rsid w:val="009D58B2"/>
    <w:rsid w:val="009D5A7D"/>
    <w:rsid w:val="009E01A0"/>
    <w:rsid w:val="009E2A13"/>
    <w:rsid w:val="009E34EB"/>
    <w:rsid w:val="009E51DE"/>
    <w:rsid w:val="009E5473"/>
    <w:rsid w:val="009E55A0"/>
    <w:rsid w:val="009E5AB6"/>
    <w:rsid w:val="009E5D82"/>
    <w:rsid w:val="009E6F1F"/>
    <w:rsid w:val="009E7BED"/>
    <w:rsid w:val="009F1EB5"/>
    <w:rsid w:val="009F7CB2"/>
    <w:rsid w:val="00A004DD"/>
    <w:rsid w:val="00A049A0"/>
    <w:rsid w:val="00A1027B"/>
    <w:rsid w:val="00A10512"/>
    <w:rsid w:val="00A13169"/>
    <w:rsid w:val="00A16777"/>
    <w:rsid w:val="00A16D39"/>
    <w:rsid w:val="00A25385"/>
    <w:rsid w:val="00A25D04"/>
    <w:rsid w:val="00A263F0"/>
    <w:rsid w:val="00A32E99"/>
    <w:rsid w:val="00A33D2F"/>
    <w:rsid w:val="00A3477F"/>
    <w:rsid w:val="00A35234"/>
    <w:rsid w:val="00A35CB4"/>
    <w:rsid w:val="00A37C9E"/>
    <w:rsid w:val="00A4044D"/>
    <w:rsid w:val="00A45CC9"/>
    <w:rsid w:val="00A462E9"/>
    <w:rsid w:val="00A46482"/>
    <w:rsid w:val="00A476EC"/>
    <w:rsid w:val="00A50C6B"/>
    <w:rsid w:val="00A52AFA"/>
    <w:rsid w:val="00A52C38"/>
    <w:rsid w:val="00A54C97"/>
    <w:rsid w:val="00A57A2A"/>
    <w:rsid w:val="00A60193"/>
    <w:rsid w:val="00A62065"/>
    <w:rsid w:val="00A638A2"/>
    <w:rsid w:val="00A70034"/>
    <w:rsid w:val="00A74116"/>
    <w:rsid w:val="00A74C0A"/>
    <w:rsid w:val="00A765FC"/>
    <w:rsid w:val="00A77631"/>
    <w:rsid w:val="00A77B93"/>
    <w:rsid w:val="00A77D84"/>
    <w:rsid w:val="00A81BB0"/>
    <w:rsid w:val="00A826E4"/>
    <w:rsid w:val="00A83EE4"/>
    <w:rsid w:val="00A8472A"/>
    <w:rsid w:val="00A84A1A"/>
    <w:rsid w:val="00A87F91"/>
    <w:rsid w:val="00A90303"/>
    <w:rsid w:val="00A90B2D"/>
    <w:rsid w:val="00A91153"/>
    <w:rsid w:val="00A93115"/>
    <w:rsid w:val="00A9375A"/>
    <w:rsid w:val="00A93922"/>
    <w:rsid w:val="00A94394"/>
    <w:rsid w:val="00A945EF"/>
    <w:rsid w:val="00AA1D65"/>
    <w:rsid w:val="00AA2ACC"/>
    <w:rsid w:val="00AA39EA"/>
    <w:rsid w:val="00AA3DD2"/>
    <w:rsid w:val="00AA41F8"/>
    <w:rsid w:val="00AA444E"/>
    <w:rsid w:val="00AA4A84"/>
    <w:rsid w:val="00AA4C35"/>
    <w:rsid w:val="00AA575F"/>
    <w:rsid w:val="00AA6FB0"/>
    <w:rsid w:val="00AB0145"/>
    <w:rsid w:val="00AB0C7F"/>
    <w:rsid w:val="00AB1899"/>
    <w:rsid w:val="00AB18CC"/>
    <w:rsid w:val="00AB24F3"/>
    <w:rsid w:val="00AB458C"/>
    <w:rsid w:val="00AC04A2"/>
    <w:rsid w:val="00AC13F0"/>
    <w:rsid w:val="00AC1948"/>
    <w:rsid w:val="00AC2FEB"/>
    <w:rsid w:val="00AC4035"/>
    <w:rsid w:val="00AC4FDA"/>
    <w:rsid w:val="00AC5950"/>
    <w:rsid w:val="00AC6EE2"/>
    <w:rsid w:val="00AC702A"/>
    <w:rsid w:val="00AD0821"/>
    <w:rsid w:val="00AD0A4E"/>
    <w:rsid w:val="00AD2461"/>
    <w:rsid w:val="00AD3A37"/>
    <w:rsid w:val="00AE1EBD"/>
    <w:rsid w:val="00AE2247"/>
    <w:rsid w:val="00AE2E57"/>
    <w:rsid w:val="00AE63B9"/>
    <w:rsid w:val="00AF0DDC"/>
    <w:rsid w:val="00AF26DC"/>
    <w:rsid w:val="00AF313B"/>
    <w:rsid w:val="00AF53BE"/>
    <w:rsid w:val="00AF55DB"/>
    <w:rsid w:val="00AF5BA8"/>
    <w:rsid w:val="00AF7DDA"/>
    <w:rsid w:val="00B004CF"/>
    <w:rsid w:val="00B0163F"/>
    <w:rsid w:val="00B02CA2"/>
    <w:rsid w:val="00B04F02"/>
    <w:rsid w:val="00B06453"/>
    <w:rsid w:val="00B067A9"/>
    <w:rsid w:val="00B117F2"/>
    <w:rsid w:val="00B12047"/>
    <w:rsid w:val="00B120E9"/>
    <w:rsid w:val="00B1395A"/>
    <w:rsid w:val="00B14395"/>
    <w:rsid w:val="00B15CE5"/>
    <w:rsid w:val="00B15EA3"/>
    <w:rsid w:val="00B17884"/>
    <w:rsid w:val="00B20461"/>
    <w:rsid w:val="00B21158"/>
    <w:rsid w:val="00B21209"/>
    <w:rsid w:val="00B232D0"/>
    <w:rsid w:val="00B240AC"/>
    <w:rsid w:val="00B311B3"/>
    <w:rsid w:val="00B31B44"/>
    <w:rsid w:val="00B3517D"/>
    <w:rsid w:val="00B35FD1"/>
    <w:rsid w:val="00B368C6"/>
    <w:rsid w:val="00B37914"/>
    <w:rsid w:val="00B37970"/>
    <w:rsid w:val="00B41606"/>
    <w:rsid w:val="00B420FB"/>
    <w:rsid w:val="00B42575"/>
    <w:rsid w:val="00B42696"/>
    <w:rsid w:val="00B4591D"/>
    <w:rsid w:val="00B5039E"/>
    <w:rsid w:val="00B512FF"/>
    <w:rsid w:val="00B53A39"/>
    <w:rsid w:val="00B53F34"/>
    <w:rsid w:val="00B562FA"/>
    <w:rsid w:val="00B57393"/>
    <w:rsid w:val="00B57FAB"/>
    <w:rsid w:val="00B61FD4"/>
    <w:rsid w:val="00B63392"/>
    <w:rsid w:val="00B638A5"/>
    <w:rsid w:val="00B64544"/>
    <w:rsid w:val="00B6709B"/>
    <w:rsid w:val="00B7337D"/>
    <w:rsid w:val="00B74954"/>
    <w:rsid w:val="00B76947"/>
    <w:rsid w:val="00B7791D"/>
    <w:rsid w:val="00B7793F"/>
    <w:rsid w:val="00B80DA2"/>
    <w:rsid w:val="00B81EDD"/>
    <w:rsid w:val="00B85A30"/>
    <w:rsid w:val="00B90251"/>
    <w:rsid w:val="00B92D20"/>
    <w:rsid w:val="00B9476A"/>
    <w:rsid w:val="00B94B4C"/>
    <w:rsid w:val="00B97245"/>
    <w:rsid w:val="00BA4B47"/>
    <w:rsid w:val="00BA4D0F"/>
    <w:rsid w:val="00BA7C6D"/>
    <w:rsid w:val="00BB0614"/>
    <w:rsid w:val="00BB098E"/>
    <w:rsid w:val="00BC314C"/>
    <w:rsid w:val="00BC37A8"/>
    <w:rsid w:val="00BC65EA"/>
    <w:rsid w:val="00BC6DBA"/>
    <w:rsid w:val="00BC70A4"/>
    <w:rsid w:val="00BC7197"/>
    <w:rsid w:val="00BC7244"/>
    <w:rsid w:val="00BD002C"/>
    <w:rsid w:val="00BD04D0"/>
    <w:rsid w:val="00BE075A"/>
    <w:rsid w:val="00BE4277"/>
    <w:rsid w:val="00BE6083"/>
    <w:rsid w:val="00BF024B"/>
    <w:rsid w:val="00BF053F"/>
    <w:rsid w:val="00BF2C99"/>
    <w:rsid w:val="00BF51CE"/>
    <w:rsid w:val="00C0251B"/>
    <w:rsid w:val="00C02FDC"/>
    <w:rsid w:val="00C03699"/>
    <w:rsid w:val="00C03BD8"/>
    <w:rsid w:val="00C05B74"/>
    <w:rsid w:val="00C1069D"/>
    <w:rsid w:val="00C1481C"/>
    <w:rsid w:val="00C2029F"/>
    <w:rsid w:val="00C20F17"/>
    <w:rsid w:val="00C20FFC"/>
    <w:rsid w:val="00C222D4"/>
    <w:rsid w:val="00C22A46"/>
    <w:rsid w:val="00C24EF3"/>
    <w:rsid w:val="00C26C45"/>
    <w:rsid w:val="00C31CBA"/>
    <w:rsid w:val="00C33E5C"/>
    <w:rsid w:val="00C3459B"/>
    <w:rsid w:val="00C36C13"/>
    <w:rsid w:val="00C372C7"/>
    <w:rsid w:val="00C37BD5"/>
    <w:rsid w:val="00C43705"/>
    <w:rsid w:val="00C451A2"/>
    <w:rsid w:val="00C45CCE"/>
    <w:rsid w:val="00C47CCD"/>
    <w:rsid w:val="00C51513"/>
    <w:rsid w:val="00C534AE"/>
    <w:rsid w:val="00C561D5"/>
    <w:rsid w:val="00C56D21"/>
    <w:rsid w:val="00C611FC"/>
    <w:rsid w:val="00C61E9A"/>
    <w:rsid w:val="00C62ECB"/>
    <w:rsid w:val="00C64A9E"/>
    <w:rsid w:val="00C656ED"/>
    <w:rsid w:val="00C668B4"/>
    <w:rsid w:val="00C7076D"/>
    <w:rsid w:val="00C712F0"/>
    <w:rsid w:val="00C72C05"/>
    <w:rsid w:val="00C7576D"/>
    <w:rsid w:val="00C847DC"/>
    <w:rsid w:val="00C8492D"/>
    <w:rsid w:val="00C85243"/>
    <w:rsid w:val="00C91AD5"/>
    <w:rsid w:val="00C921AC"/>
    <w:rsid w:val="00C95132"/>
    <w:rsid w:val="00C96874"/>
    <w:rsid w:val="00CA018E"/>
    <w:rsid w:val="00CA0A3F"/>
    <w:rsid w:val="00CA1297"/>
    <w:rsid w:val="00CA1443"/>
    <w:rsid w:val="00CA2160"/>
    <w:rsid w:val="00CA2E2A"/>
    <w:rsid w:val="00CA5846"/>
    <w:rsid w:val="00CB3961"/>
    <w:rsid w:val="00CB5517"/>
    <w:rsid w:val="00CB5586"/>
    <w:rsid w:val="00CB6619"/>
    <w:rsid w:val="00CB6909"/>
    <w:rsid w:val="00CB701C"/>
    <w:rsid w:val="00CB7278"/>
    <w:rsid w:val="00CC126C"/>
    <w:rsid w:val="00CC66D1"/>
    <w:rsid w:val="00CD1CC7"/>
    <w:rsid w:val="00CD53D2"/>
    <w:rsid w:val="00CD7020"/>
    <w:rsid w:val="00CD7C8B"/>
    <w:rsid w:val="00CE20C9"/>
    <w:rsid w:val="00CE264E"/>
    <w:rsid w:val="00CE491E"/>
    <w:rsid w:val="00CE6430"/>
    <w:rsid w:val="00CE6A41"/>
    <w:rsid w:val="00CE70E4"/>
    <w:rsid w:val="00CF0CB0"/>
    <w:rsid w:val="00CF3AD0"/>
    <w:rsid w:val="00CF3FBF"/>
    <w:rsid w:val="00CF4B64"/>
    <w:rsid w:val="00D03153"/>
    <w:rsid w:val="00D039F9"/>
    <w:rsid w:val="00D04276"/>
    <w:rsid w:val="00D04711"/>
    <w:rsid w:val="00D05560"/>
    <w:rsid w:val="00D060BF"/>
    <w:rsid w:val="00D10DE2"/>
    <w:rsid w:val="00D11FA7"/>
    <w:rsid w:val="00D13205"/>
    <w:rsid w:val="00D1416A"/>
    <w:rsid w:val="00D20825"/>
    <w:rsid w:val="00D211D5"/>
    <w:rsid w:val="00D22DD8"/>
    <w:rsid w:val="00D24F19"/>
    <w:rsid w:val="00D266B0"/>
    <w:rsid w:val="00D30748"/>
    <w:rsid w:val="00D3212E"/>
    <w:rsid w:val="00D3251C"/>
    <w:rsid w:val="00D33FAE"/>
    <w:rsid w:val="00D34974"/>
    <w:rsid w:val="00D359BD"/>
    <w:rsid w:val="00D35A62"/>
    <w:rsid w:val="00D37FAC"/>
    <w:rsid w:val="00D431D0"/>
    <w:rsid w:val="00D46166"/>
    <w:rsid w:val="00D47C69"/>
    <w:rsid w:val="00D51EA2"/>
    <w:rsid w:val="00D52ABC"/>
    <w:rsid w:val="00D62B7C"/>
    <w:rsid w:val="00D62FE8"/>
    <w:rsid w:val="00D63365"/>
    <w:rsid w:val="00D667C2"/>
    <w:rsid w:val="00D706D6"/>
    <w:rsid w:val="00D71C9B"/>
    <w:rsid w:val="00D8077E"/>
    <w:rsid w:val="00D81F2C"/>
    <w:rsid w:val="00D829C8"/>
    <w:rsid w:val="00D83715"/>
    <w:rsid w:val="00D83CEC"/>
    <w:rsid w:val="00D83DCE"/>
    <w:rsid w:val="00D84C86"/>
    <w:rsid w:val="00D85976"/>
    <w:rsid w:val="00D85CDD"/>
    <w:rsid w:val="00D86892"/>
    <w:rsid w:val="00D909EB"/>
    <w:rsid w:val="00D90D6B"/>
    <w:rsid w:val="00D93ED6"/>
    <w:rsid w:val="00D970DE"/>
    <w:rsid w:val="00D97B95"/>
    <w:rsid w:val="00DA0B36"/>
    <w:rsid w:val="00DA315C"/>
    <w:rsid w:val="00DA7C37"/>
    <w:rsid w:val="00DB096A"/>
    <w:rsid w:val="00DB0C78"/>
    <w:rsid w:val="00DB62AD"/>
    <w:rsid w:val="00DB7084"/>
    <w:rsid w:val="00DB79E1"/>
    <w:rsid w:val="00DB7CD1"/>
    <w:rsid w:val="00DC0D9B"/>
    <w:rsid w:val="00DC25ED"/>
    <w:rsid w:val="00DC29C3"/>
    <w:rsid w:val="00DC31C3"/>
    <w:rsid w:val="00DC3B01"/>
    <w:rsid w:val="00DC4412"/>
    <w:rsid w:val="00DC53E0"/>
    <w:rsid w:val="00DC5EE7"/>
    <w:rsid w:val="00DC736D"/>
    <w:rsid w:val="00DD0A86"/>
    <w:rsid w:val="00DD366B"/>
    <w:rsid w:val="00DD394E"/>
    <w:rsid w:val="00DD7B4E"/>
    <w:rsid w:val="00DD7E7A"/>
    <w:rsid w:val="00DE1111"/>
    <w:rsid w:val="00DE3D21"/>
    <w:rsid w:val="00DE694E"/>
    <w:rsid w:val="00DF0755"/>
    <w:rsid w:val="00DF202A"/>
    <w:rsid w:val="00DF2331"/>
    <w:rsid w:val="00DF4349"/>
    <w:rsid w:val="00DF4EAC"/>
    <w:rsid w:val="00DF5631"/>
    <w:rsid w:val="00DF5A84"/>
    <w:rsid w:val="00DF6639"/>
    <w:rsid w:val="00DF7498"/>
    <w:rsid w:val="00DF7522"/>
    <w:rsid w:val="00E00430"/>
    <w:rsid w:val="00E01FD6"/>
    <w:rsid w:val="00E02DA7"/>
    <w:rsid w:val="00E0456D"/>
    <w:rsid w:val="00E12CE4"/>
    <w:rsid w:val="00E12DCB"/>
    <w:rsid w:val="00E210CD"/>
    <w:rsid w:val="00E236C2"/>
    <w:rsid w:val="00E247DB"/>
    <w:rsid w:val="00E25D8E"/>
    <w:rsid w:val="00E260F9"/>
    <w:rsid w:val="00E27DFB"/>
    <w:rsid w:val="00E32A90"/>
    <w:rsid w:val="00E33527"/>
    <w:rsid w:val="00E353FA"/>
    <w:rsid w:val="00E371A2"/>
    <w:rsid w:val="00E4238C"/>
    <w:rsid w:val="00E42F21"/>
    <w:rsid w:val="00E43F32"/>
    <w:rsid w:val="00E44961"/>
    <w:rsid w:val="00E46F37"/>
    <w:rsid w:val="00E4772D"/>
    <w:rsid w:val="00E503DA"/>
    <w:rsid w:val="00E50CD8"/>
    <w:rsid w:val="00E5382C"/>
    <w:rsid w:val="00E53991"/>
    <w:rsid w:val="00E547F7"/>
    <w:rsid w:val="00E54C4B"/>
    <w:rsid w:val="00E60959"/>
    <w:rsid w:val="00E609E8"/>
    <w:rsid w:val="00E62546"/>
    <w:rsid w:val="00E63E0B"/>
    <w:rsid w:val="00E64735"/>
    <w:rsid w:val="00E6564F"/>
    <w:rsid w:val="00E66546"/>
    <w:rsid w:val="00E66DBE"/>
    <w:rsid w:val="00E67FE5"/>
    <w:rsid w:val="00E7188A"/>
    <w:rsid w:val="00E73697"/>
    <w:rsid w:val="00E73FE0"/>
    <w:rsid w:val="00E76908"/>
    <w:rsid w:val="00E76AB5"/>
    <w:rsid w:val="00E76ABA"/>
    <w:rsid w:val="00E76DDD"/>
    <w:rsid w:val="00E77E76"/>
    <w:rsid w:val="00E81D17"/>
    <w:rsid w:val="00E828CD"/>
    <w:rsid w:val="00E82B25"/>
    <w:rsid w:val="00E934C0"/>
    <w:rsid w:val="00E940B2"/>
    <w:rsid w:val="00E9487C"/>
    <w:rsid w:val="00E953F2"/>
    <w:rsid w:val="00EA00A7"/>
    <w:rsid w:val="00EA0CD0"/>
    <w:rsid w:val="00EA1C8E"/>
    <w:rsid w:val="00EA6DCE"/>
    <w:rsid w:val="00EA76FC"/>
    <w:rsid w:val="00EB27C5"/>
    <w:rsid w:val="00EC38EB"/>
    <w:rsid w:val="00EC648D"/>
    <w:rsid w:val="00ED00C4"/>
    <w:rsid w:val="00ED1240"/>
    <w:rsid w:val="00ED14F1"/>
    <w:rsid w:val="00EE0AD5"/>
    <w:rsid w:val="00EE253D"/>
    <w:rsid w:val="00EE2691"/>
    <w:rsid w:val="00EE5530"/>
    <w:rsid w:val="00EF0CC3"/>
    <w:rsid w:val="00EF33C1"/>
    <w:rsid w:val="00EF3A76"/>
    <w:rsid w:val="00EF442C"/>
    <w:rsid w:val="00EF46F1"/>
    <w:rsid w:val="00F0011A"/>
    <w:rsid w:val="00F00425"/>
    <w:rsid w:val="00F04AA9"/>
    <w:rsid w:val="00F04BE9"/>
    <w:rsid w:val="00F05CA3"/>
    <w:rsid w:val="00F1038F"/>
    <w:rsid w:val="00F11CCD"/>
    <w:rsid w:val="00F13A14"/>
    <w:rsid w:val="00F15443"/>
    <w:rsid w:val="00F15B68"/>
    <w:rsid w:val="00F16A78"/>
    <w:rsid w:val="00F170DD"/>
    <w:rsid w:val="00F214BC"/>
    <w:rsid w:val="00F254AC"/>
    <w:rsid w:val="00F2696A"/>
    <w:rsid w:val="00F3206D"/>
    <w:rsid w:val="00F3365D"/>
    <w:rsid w:val="00F34074"/>
    <w:rsid w:val="00F35B89"/>
    <w:rsid w:val="00F36BC3"/>
    <w:rsid w:val="00F374F7"/>
    <w:rsid w:val="00F40A18"/>
    <w:rsid w:val="00F42F23"/>
    <w:rsid w:val="00F43119"/>
    <w:rsid w:val="00F43E3C"/>
    <w:rsid w:val="00F452A2"/>
    <w:rsid w:val="00F50A75"/>
    <w:rsid w:val="00F53B5D"/>
    <w:rsid w:val="00F54237"/>
    <w:rsid w:val="00F5519B"/>
    <w:rsid w:val="00F552DB"/>
    <w:rsid w:val="00F57E88"/>
    <w:rsid w:val="00F57F74"/>
    <w:rsid w:val="00F605B6"/>
    <w:rsid w:val="00F61632"/>
    <w:rsid w:val="00F6206B"/>
    <w:rsid w:val="00F657A8"/>
    <w:rsid w:val="00F670F6"/>
    <w:rsid w:val="00F71206"/>
    <w:rsid w:val="00F7525F"/>
    <w:rsid w:val="00F8079B"/>
    <w:rsid w:val="00F80F29"/>
    <w:rsid w:val="00F8399A"/>
    <w:rsid w:val="00F923C5"/>
    <w:rsid w:val="00F93065"/>
    <w:rsid w:val="00F93DB3"/>
    <w:rsid w:val="00F96279"/>
    <w:rsid w:val="00F968EE"/>
    <w:rsid w:val="00FA0A20"/>
    <w:rsid w:val="00FA19B2"/>
    <w:rsid w:val="00FA7542"/>
    <w:rsid w:val="00FA75B7"/>
    <w:rsid w:val="00FB1A11"/>
    <w:rsid w:val="00FB330E"/>
    <w:rsid w:val="00FB38CE"/>
    <w:rsid w:val="00FB4C88"/>
    <w:rsid w:val="00FB55E1"/>
    <w:rsid w:val="00FB5C7B"/>
    <w:rsid w:val="00FB62E1"/>
    <w:rsid w:val="00FB7341"/>
    <w:rsid w:val="00FC043A"/>
    <w:rsid w:val="00FD06E8"/>
    <w:rsid w:val="00FD2295"/>
    <w:rsid w:val="00FD2924"/>
    <w:rsid w:val="00FD4B0C"/>
    <w:rsid w:val="00FD4DEC"/>
    <w:rsid w:val="00FD5E44"/>
    <w:rsid w:val="00FD6188"/>
    <w:rsid w:val="00FD6C59"/>
    <w:rsid w:val="00FD6EE5"/>
    <w:rsid w:val="00FD7A01"/>
    <w:rsid w:val="00FE0CC4"/>
    <w:rsid w:val="00FE0EE6"/>
    <w:rsid w:val="00FE17CC"/>
    <w:rsid w:val="00FE42C1"/>
    <w:rsid w:val="00FE4C9A"/>
    <w:rsid w:val="00FE50BA"/>
    <w:rsid w:val="00FE50E5"/>
    <w:rsid w:val="00FF0523"/>
    <w:rsid w:val="00FF0C2F"/>
    <w:rsid w:val="00FF0D0E"/>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53249" fillcolor="#006e31" stroke="f">
      <v:fill color="#006e31"/>
      <v:stroke on="f"/>
      <v:shadow color="black" opacity="49151f" offset=".74833mm,.74833mm"/>
    </o:shapedefaults>
    <o:shapelayout v:ext="edit">
      <o:idmap v:ext="edit" data="1"/>
    </o:shapelayout>
  </w:shapeDefaults>
  <w:doNotEmbedSmartTag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ourier" w:eastAsia="Times New Roman" w:hAnsi="Courier" w:cs="Times New Roman"/>
        <w:lang w:val="fr-FR" w:eastAsia="de-DE"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rsid w:val="0012269E"/>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link w:val="KommentartextZchn"/>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Hyp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KommentartextZchn">
    <w:name w:val="Kommentartext Zchn"/>
    <w:basedOn w:val="Absatz-Standardschriftart"/>
    <w:link w:val="Kommentartext"/>
    <w:semiHidden/>
    <w:rsid w:val="0012269E"/>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hyperlink" Target="http://www.amazone.net/fr" TargetMode="External"/><Relationship Id="rId18" Type="http://schemas.openxmlformats.org/officeDocument/2006/relationships/image" Target="media/image7.jpeg"/><Relationship Id="rId26" Type="http://schemas.openxmlformats.org/officeDocument/2006/relationships/hyperlink" Target="https://www.xing.com/company/amazone" TargetMode="External"/><Relationship Id="rId3" Type="http://schemas.openxmlformats.org/officeDocument/2006/relationships/settings" Target="settings.xml"/><Relationship Id="rId21" Type="http://schemas.openxmlformats.org/officeDocument/2006/relationships/image" Target="media/image8.jpeg"/><Relationship Id="rId7" Type="http://schemas.openxmlformats.org/officeDocument/2006/relationships/image" Target="media/image1.png"/><Relationship Id="rId12" Type="http://schemas.openxmlformats.org/officeDocument/2006/relationships/image" Target="media/image5.jpeg"/><Relationship Id="rId17" Type="http://schemas.openxmlformats.org/officeDocument/2006/relationships/hyperlink" Target="https://instagram.com/amazone_group" TargetMode="External"/><Relationship Id="rId25" Type="http://schemas.openxmlformats.org/officeDocument/2006/relationships/image" Target="cid:LinkedIn_80de4e9c-c7a3-41e3-8e11-063f7eace13d.jpg" TargetMode="External"/><Relationship Id="rId2" Type="http://schemas.openxmlformats.org/officeDocument/2006/relationships/styles" Target="styles.xml"/><Relationship Id="rId16" Type="http://schemas.openxmlformats.org/officeDocument/2006/relationships/image" Target="cid:FB_70d43fd1-a841-4de4-bbaa-3e1f495f95d3.jpg" TargetMode="External"/><Relationship Id="rId20" Type="http://schemas.openxmlformats.org/officeDocument/2006/relationships/hyperlink" Target="https://www.youtube.com/user/amazonede" TargetMode="External"/><Relationship Id="rId29" Type="http://schemas.openxmlformats.org/officeDocument/2006/relationships/header" Target="header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jpeg"/><Relationship Id="rId24" Type="http://schemas.openxmlformats.org/officeDocument/2006/relationships/image" Target="media/image9.jpeg"/><Relationship Id="rId32"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image" Target="media/image6.jpeg"/><Relationship Id="rId23" Type="http://schemas.openxmlformats.org/officeDocument/2006/relationships/hyperlink" Target="https://www.linkedin.com/company/amazone-group/" TargetMode="External"/><Relationship Id="rId28" Type="http://schemas.openxmlformats.org/officeDocument/2006/relationships/image" Target="cid:Xing1_e3730686-2953-47a9-9c47-dbaa518a9207.jpg" TargetMode="External"/><Relationship Id="rId10" Type="http://schemas.openxmlformats.org/officeDocument/2006/relationships/image" Target="media/image3.jpeg"/><Relationship Id="rId19" Type="http://schemas.openxmlformats.org/officeDocument/2006/relationships/image" Target="cid:IG_efb650a7-31e4-4674-98db-f2d2d5c58dce.jpg" TargetMode="External"/><Relationship Id="rId31"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hyperlink" Target="http://www.amazone.de/ceustx" TargetMode="External"/><Relationship Id="rId14" Type="http://schemas.openxmlformats.org/officeDocument/2006/relationships/hyperlink" Target="https://www.facebook.com/amazone.group" TargetMode="External"/><Relationship Id="rId22" Type="http://schemas.openxmlformats.org/officeDocument/2006/relationships/image" Target="cid:YT_e9180d16-5a2b-4618-92e9-22a015f9cafb.jpg" TargetMode="External"/><Relationship Id="rId27" Type="http://schemas.openxmlformats.org/officeDocument/2006/relationships/image" Target="media/image10.jpeg"/><Relationship Id="rId30" Type="http://schemas.openxmlformats.org/officeDocument/2006/relationships/footer" Target="footer1.xml"/></Relationships>
</file>

<file path=word/_rels/header1.xml.rels><?xml version="1.0" encoding="UTF-8" standalone="yes"?>
<Relationships xmlns="http://schemas.openxmlformats.org/package/2006/relationships"><Relationship Id="rId2" Type="http://schemas.openxmlformats.org/officeDocument/2006/relationships/image" Target="media/image100.png"/><Relationship Id="rId1" Type="http://schemas.openxmlformats.org/officeDocument/2006/relationships/image" Target="media/image11.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5</Pages>
  <Words>845</Words>
  <Characters>4765</Characters>
  <Application>Microsoft Office Word</Application>
  <DocSecurity>0</DocSecurity>
  <Lines>39</Lines>
  <Paragraphs>11</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PI Amazone Jahresbericht 2008</vt:lpstr>
      <vt:lpstr>PI Amazone Jahresbericht 2008</vt:lpstr>
    </vt:vector>
  </TitlesOfParts>
  <LinksUpToDate>false</LinksUpToDate>
  <CharactersWithSpaces>5599</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CP Amazone Bilan annuel 2008</dc:title>
  <dc:creator/>
  <cp:lastModifiedBy/>
  <cp:revision>1</cp:revision>
  <cp:lastPrinted>2010-02-24T09:10:00Z</cp:lastPrinted>
  <dcterms:created xsi:type="dcterms:W3CDTF">2021-05-03T09:39:00Z</dcterms:created>
  <dcterms:modified xsi:type="dcterms:W3CDTF">2021-07-26T11:19:00Z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